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17B" w:rsidRPr="00B173CA" w:rsidRDefault="00C65FCE" w:rsidP="000C017B">
      <w:pPr>
        <w:jc w:val="center"/>
        <w:rPr>
          <w:rFonts w:ascii="Bradley Hand ITC" w:hAnsi="Bradley Hand ITC" w:cs="Arabic Typesetting"/>
          <w:b/>
          <w:sz w:val="36"/>
          <w:szCs w:val="36"/>
        </w:rPr>
      </w:pPr>
      <w:r>
        <w:rPr>
          <w:rFonts w:ascii="Bradley Hand ITC" w:hAnsi="Bradley Hand ITC" w:cs="Arabic Typesetting"/>
          <w:b/>
          <w:noProof/>
          <w:sz w:val="96"/>
          <w:szCs w:val="96"/>
          <w:lang w:eastAsia="el-GR"/>
        </w:rPr>
        <mc:AlternateContent>
          <mc:Choice Requires="wps">
            <w:drawing>
              <wp:anchor distT="0" distB="0" distL="114300" distR="114300" simplePos="0" relativeHeight="251662336" behindDoc="1" locked="0" layoutInCell="1" allowOverlap="1" wp14:anchorId="03A79E4D" wp14:editId="5070ACE4">
                <wp:simplePos x="0" y="0"/>
                <wp:positionH relativeFrom="column">
                  <wp:posOffset>-205105</wp:posOffset>
                </wp:positionH>
                <wp:positionV relativeFrom="paragraph">
                  <wp:posOffset>847725</wp:posOffset>
                </wp:positionV>
                <wp:extent cx="6210300" cy="8239125"/>
                <wp:effectExtent l="0" t="0" r="19050" b="28575"/>
                <wp:wrapNone/>
                <wp:docPr id="4" name="Πλαίσιο κειμένου 4"/>
                <wp:cNvGraphicFramePr/>
                <a:graphic xmlns:a="http://schemas.openxmlformats.org/drawingml/2006/main">
                  <a:graphicData uri="http://schemas.microsoft.com/office/word/2010/wordprocessingShape">
                    <wps:wsp>
                      <wps:cNvSpPr txBox="1"/>
                      <wps:spPr>
                        <a:xfrm>
                          <a:off x="0" y="0"/>
                          <a:ext cx="6210300" cy="8239125"/>
                        </a:xfrm>
                        <a:prstGeom prst="rect">
                          <a:avLst/>
                        </a:prstGeom>
                        <a:ln>
                          <a:solidFill>
                            <a:srgbClr val="C337AF"/>
                          </a:solidFill>
                        </a:ln>
                      </wps:spPr>
                      <wps:style>
                        <a:lnRef idx="2">
                          <a:schemeClr val="accent2"/>
                        </a:lnRef>
                        <a:fillRef idx="1">
                          <a:schemeClr val="lt1"/>
                        </a:fillRef>
                        <a:effectRef idx="0">
                          <a:schemeClr val="accent2"/>
                        </a:effectRef>
                        <a:fontRef idx="minor">
                          <a:schemeClr val="dk1"/>
                        </a:fontRef>
                      </wps:style>
                      <wps:txbx>
                        <w:txbxContent>
                          <w:p w:rsidR="00C65FCE" w:rsidRDefault="00C65F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03A79E4D" id="_x0000_t202" coordsize="21600,21600" o:spt="202" path="m,l,21600r21600,l21600,xe">
                <v:stroke joinstyle="miter"/>
                <v:path gradientshapeok="t" o:connecttype="rect"/>
              </v:shapetype>
              <v:shape id="Πλαίσιο κειμένου 4" o:spid="_x0000_s1026" type="#_x0000_t202" style="position:absolute;left:0;text-align:left;margin-left:-16.15pt;margin-top:66.75pt;width:489pt;height:648.7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" fillcolor="white [3201]" strokecolor="#c337af" strokeweight="2pt">
                <v:textbox>
                  <w:txbxContent>
                    <w:p w:rsidR="00C65FCE" w:rsidRDefault="00C65FCE"/>
                  </w:txbxContent>
                </v:textbox>
              </v:shape>
            </w:pict>
          </mc:Fallback>
        </mc:AlternateContent>
      </w:r>
      <w:r w:rsidR="000C017B" w:rsidRPr="00B173CA">
        <w:rPr>
          <w:rFonts w:ascii="Bradley Hand ITC" w:hAnsi="Bradley Hand ITC" w:cs="Arabic Typesetting"/>
          <w:b/>
          <w:noProof/>
          <w:sz w:val="96"/>
          <w:szCs w:val="96"/>
          <w:lang w:eastAsia="el-GR"/>
        </w:rPr>
        <mc:AlternateContent>
          <mc:Choice Requires="wps">
            <w:drawing>
              <wp:anchor distT="0" distB="0" distL="114300" distR="114300" simplePos="0" relativeHeight="251659264" behindDoc="1" locked="0" layoutInCell="1" allowOverlap="1" wp14:anchorId="2397C937" wp14:editId="110F0F7C">
                <wp:simplePos x="0" y="0"/>
                <wp:positionH relativeFrom="column">
                  <wp:posOffset>-205105</wp:posOffset>
                </wp:positionH>
                <wp:positionV relativeFrom="paragraph">
                  <wp:posOffset>-200025</wp:posOffset>
                </wp:positionV>
                <wp:extent cx="6210300" cy="1047750"/>
                <wp:effectExtent l="57150" t="38100" r="76200" b="95250"/>
                <wp:wrapNone/>
                <wp:docPr id="1" name="Ορθογώνιο 1"/>
                <wp:cNvGraphicFramePr/>
                <a:graphic xmlns:a="http://schemas.openxmlformats.org/drawingml/2006/main">
                  <a:graphicData uri="http://schemas.microsoft.com/office/word/2010/wordprocessingShape">
                    <wps:wsp>
                      <wps:cNvSpPr/>
                      <wps:spPr>
                        <a:xfrm>
                          <a:off x="0" y="0"/>
                          <a:ext cx="6210300" cy="1047750"/>
                        </a:xfrm>
                        <a:prstGeom prst="rect">
                          <a:avLst/>
                        </a:prstGeom>
                        <a:gradFill>
                          <a:gsLst>
                            <a:gs pos="0">
                              <a:srgbClr val="C94ED6"/>
                            </a:gs>
                            <a:gs pos="38000">
                              <a:schemeClr val="accent2">
                                <a:tint val="37000"/>
                                <a:satMod val="300000"/>
                              </a:schemeClr>
                            </a:gs>
                            <a:gs pos="68000">
                              <a:schemeClr val="accent2">
                                <a:tint val="15000"/>
                                <a:satMod val="350000"/>
                              </a:schemeClr>
                            </a:gs>
                          </a:gsLst>
                        </a:gradFill>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53192DA" id="Ορθογώνιο 1" o:spid="_x0000_s1026" style="position:absolute;margin-left:-16.15pt;margin-top:-15.75pt;width:489pt;height: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" fillcolor="#c94ed6" strokecolor="#bc4542 [3045]">
                <v:fill color2="#f5e4e4 [501]" rotate="t" angle="180" colors="0 #c94ed6;24904f #ffbebd;44564f #ffe5e5" focus="100%" type="gradient"/>
                <v:shadow on="t" color="black" opacity="24903f" origin=",.5" offset="0,.55556mm"/>
              </v:rect>
            </w:pict>
          </mc:Fallback>
        </mc:AlternateContent>
      </w:r>
      <w:r w:rsidR="006C27C9" w:rsidRPr="00B173CA">
        <w:rPr>
          <w:rFonts w:ascii="Bradley Hand ITC" w:hAnsi="Bradley Hand ITC" w:cs="Arabic Typesetting"/>
          <w:b/>
          <w:bCs/>
          <w:noProof/>
          <w:sz w:val="40"/>
          <w:szCs w:val="40"/>
          <w:lang w:eastAsia="el-GR"/>
        </w:rPr>
        <w:drawing>
          <wp:anchor distT="0" distB="0" distL="114300" distR="114300" simplePos="0" relativeHeight="251661312" behindDoc="1" locked="0" layoutInCell="1" allowOverlap="1" wp14:anchorId="09D1CCFC" wp14:editId="50B19738">
            <wp:simplePos x="0" y="0"/>
            <wp:positionH relativeFrom="column">
              <wp:posOffset>5143500</wp:posOffset>
            </wp:positionH>
            <wp:positionV relativeFrom="paragraph">
              <wp:posOffset>-171450</wp:posOffset>
            </wp:positionV>
            <wp:extent cx="857250" cy="857250"/>
            <wp:effectExtent l="0" t="0" r="0" b="0"/>
            <wp:wrapNone/>
            <wp:docPr id="3" name="Εικόνα 3" descr="C:\Users\PEKMYTIL\Desktop\67bdf6eb16a924d9780abb138609e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KMYTIL\Desktop\67bdf6eb16a924d9780abb138609e54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5B5983" w:rsidRPr="00B173CA">
        <w:rPr>
          <w:rFonts w:ascii="Bradley Hand ITC" w:hAnsi="Bradley Hand ITC" w:cs="Arabic Typesetting"/>
          <w:b/>
          <w:sz w:val="96"/>
          <w:szCs w:val="96"/>
        </w:rPr>
        <w:t>1</w:t>
      </w:r>
      <w:r w:rsidR="005B5983" w:rsidRPr="00B173CA">
        <w:rPr>
          <w:rFonts w:ascii="Times New Roman" w:hAnsi="Times New Roman" w:cs="Times New Roman"/>
          <w:b/>
          <w:sz w:val="96"/>
          <w:szCs w:val="96"/>
          <w:vertAlign w:val="superscript"/>
        </w:rPr>
        <w:t>ο</w:t>
      </w:r>
      <w:r w:rsidR="00D93366">
        <w:rPr>
          <w:rFonts w:ascii="Bradley Hand ITC" w:hAnsi="Bradley Hand ITC" w:cs="Arabic Typesetting"/>
          <w:b/>
          <w:sz w:val="36"/>
          <w:szCs w:val="36"/>
        </w:rPr>
        <w:t xml:space="preserve"> </w:t>
      </w:r>
    </w:p>
    <w:p w:rsidR="000C017B" w:rsidRDefault="000C017B" w:rsidP="000C017B">
      <w:pPr>
        <w:jc w:val="center"/>
        <w:rPr>
          <w:b/>
          <w:sz w:val="36"/>
          <w:szCs w:val="36"/>
        </w:rPr>
      </w:pPr>
    </w:p>
    <w:p w:rsidR="006C27C9" w:rsidRDefault="00D93366" w:rsidP="000C017B">
      <w:pPr>
        <w:rPr>
          <w:b/>
          <w:sz w:val="36"/>
          <w:szCs w:val="36"/>
        </w:rPr>
      </w:pPr>
      <w:r>
        <w:rPr>
          <w:b/>
          <w:sz w:val="36"/>
          <w:szCs w:val="36"/>
        </w:rPr>
        <w:lastRenderedPageBreak/>
        <w:t xml:space="preserve"> </w:t>
      </w:r>
      <w:r w:rsidR="000C017B">
        <w:rPr>
          <w:b/>
          <w:sz w:val="36"/>
          <w:szCs w:val="36"/>
        </w:rPr>
        <w:t>Μαθ</w:t>
      </w:r>
      <w:r w:rsidR="006C27C9">
        <w:rPr>
          <w:b/>
          <w:sz w:val="36"/>
          <w:szCs w:val="36"/>
        </w:rPr>
        <w:t>ητικό</w:t>
      </w:r>
      <w:r w:rsidR="005B5983" w:rsidRPr="00D5286E">
        <w:rPr>
          <w:b/>
          <w:sz w:val="36"/>
          <w:szCs w:val="36"/>
        </w:rPr>
        <w:t xml:space="preserve"> Συνέδριο</w:t>
      </w:r>
      <w:r>
        <w:rPr>
          <w:b/>
          <w:sz w:val="36"/>
          <w:szCs w:val="36"/>
        </w:rPr>
        <w:t xml:space="preserve"> </w:t>
      </w:r>
      <w:r w:rsidR="005B5983" w:rsidRPr="00D5286E">
        <w:rPr>
          <w:b/>
          <w:sz w:val="36"/>
          <w:szCs w:val="36"/>
        </w:rPr>
        <w:t>Πληροφορικής</w:t>
      </w:r>
      <w:r w:rsidR="000C017B" w:rsidRPr="000C017B">
        <w:rPr>
          <w:b/>
          <w:sz w:val="36"/>
          <w:szCs w:val="36"/>
        </w:rPr>
        <w:t xml:space="preserve"> </w:t>
      </w:r>
      <w:r w:rsidR="000C017B" w:rsidRPr="00D5286E">
        <w:rPr>
          <w:b/>
          <w:sz w:val="36"/>
          <w:szCs w:val="36"/>
        </w:rPr>
        <w:t>Βορείου Αιγαίου</w:t>
      </w:r>
    </w:p>
    <w:p w:rsidR="000C017B" w:rsidRDefault="00D93366" w:rsidP="00F33FA5">
      <w:pPr>
        <w:spacing w:after="0"/>
        <w:rPr>
          <w:b/>
          <w:sz w:val="36"/>
          <w:szCs w:val="36"/>
        </w:rPr>
        <w:sectPr w:rsidR="000C017B" w:rsidSect="00F33FA5">
          <w:footerReference w:type="default" r:id="rId10"/>
          <w:pgSz w:w="11906" w:h="16838"/>
          <w:pgMar w:top="1440" w:right="2125" w:bottom="1440" w:left="1418" w:header="708" w:footer="708" w:gutter="0"/>
          <w:cols w:num="2" w:space="708" w:equalWidth="0">
            <w:col w:w="850" w:space="1276"/>
            <w:col w:w="5387"/>
          </w:cols>
          <w:docGrid w:linePitch="360"/>
        </w:sectPr>
      </w:pPr>
      <w:r>
        <w:rPr>
          <w:b/>
          <w:sz w:val="36"/>
          <w:szCs w:val="36"/>
        </w:rPr>
        <w:t xml:space="preserve"> </w:t>
      </w:r>
    </w:p>
    <w:p w:rsidR="005B5983" w:rsidRDefault="005B5983" w:rsidP="00F33FA5">
      <w:pPr>
        <w:autoSpaceDE w:val="0"/>
        <w:autoSpaceDN w:val="0"/>
        <w:adjustRightInd w:val="0"/>
        <w:spacing w:after="0" w:line="240" w:lineRule="auto"/>
        <w:jc w:val="center"/>
        <w:rPr>
          <w:rFonts w:ascii="Calibri-Bold" w:hAnsi="Calibri-Bold" w:cs="Calibri-Bold"/>
          <w:b/>
          <w:bCs/>
          <w:sz w:val="40"/>
          <w:szCs w:val="40"/>
        </w:rPr>
      </w:pPr>
      <w:r>
        <w:rPr>
          <w:rFonts w:ascii="Calibri-Bold" w:hAnsi="Calibri-Bold" w:cs="Calibri-Bold"/>
          <w:b/>
          <w:bCs/>
          <w:sz w:val="40"/>
          <w:szCs w:val="40"/>
        </w:rPr>
        <w:lastRenderedPageBreak/>
        <w:t>ΠΡΟΚΗΡΥΞΗ ΣΥΝΕΔΡΙΟΥ</w:t>
      </w:r>
    </w:p>
    <w:p w:rsidR="000C017B" w:rsidRDefault="005B5983" w:rsidP="00B173CA">
      <w:pPr>
        <w:spacing w:after="720"/>
        <w:jc w:val="center"/>
        <w:rPr>
          <w:rFonts w:ascii="Calibri" w:hAnsi="Calibri" w:cs="Calibri"/>
          <w:sz w:val="32"/>
          <w:szCs w:val="32"/>
        </w:rPr>
      </w:pPr>
      <w:r>
        <w:rPr>
          <w:rFonts w:ascii="Calibri" w:hAnsi="Calibri" w:cs="Calibri"/>
          <w:sz w:val="32"/>
          <w:szCs w:val="32"/>
        </w:rPr>
        <w:t>1</w:t>
      </w:r>
      <w:r w:rsidRPr="009E5302">
        <w:rPr>
          <w:rFonts w:ascii="Calibri" w:hAnsi="Calibri" w:cs="Calibri"/>
          <w:sz w:val="21"/>
          <w:szCs w:val="21"/>
          <w:vertAlign w:val="superscript"/>
        </w:rPr>
        <w:t>η</w:t>
      </w:r>
      <w:r w:rsidR="009E5302">
        <w:rPr>
          <w:rFonts w:ascii="Calibri" w:hAnsi="Calibri" w:cs="Calibri"/>
          <w:sz w:val="21"/>
          <w:szCs w:val="21"/>
        </w:rPr>
        <w:t xml:space="preserve"> </w:t>
      </w:r>
      <w:r>
        <w:rPr>
          <w:rFonts w:ascii="Calibri" w:hAnsi="Calibri" w:cs="Calibri"/>
          <w:sz w:val="21"/>
          <w:szCs w:val="21"/>
        </w:rPr>
        <w:t xml:space="preserve"> </w:t>
      </w:r>
      <w:r>
        <w:rPr>
          <w:rFonts w:ascii="Calibri" w:hAnsi="Calibri" w:cs="Calibri"/>
          <w:sz w:val="32"/>
          <w:szCs w:val="32"/>
        </w:rPr>
        <w:t>Ανακοίνωση</w:t>
      </w:r>
    </w:p>
    <w:p w:rsidR="005B5983" w:rsidRPr="000C017B" w:rsidRDefault="0070644A" w:rsidP="00B173CA">
      <w:pPr>
        <w:spacing w:after="120"/>
        <w:jc w:val="center"/>
        <w:rPr>
          <w:b/>
          <w:bCs/>
          <w:sz w:val="28"/>
          <w:szCs w:val="28"/>
        </w:rPr>
      </w:pPr>
      <w:r w:rsidRPr="0070644A">
        <w:rPr>
          <w:bCs/>
          <w:sz w:val="28"/>
          <w:szCs w:val="28"/>
        </w:rPr>
        <w:t>Η</w:t>
      </w:r>
      <w:r w:rsidR="005B5983" w:rsidRPr="0070644A">
        <w:rPr>
          <w:bCs/>
          <w:sz w:val="28"/>
          <w:szCs w:val="28"/>
        </w:rPr>
        <w:t xml:space="preserve"> </w:t>
      </w:r>
      <w:r w:rsidRPr="0070644A">
        <w:rPr>
          <w:b/>
          <w:bCs/>
          <w:sz w:val="28"/>
          <w:szCs w:val="28"/>
        </w:rPr>
        <w:t>Περιφερειακή Διεύθυνση Πρωτοβάθμιας και Δευτεροβάθμιας Εκπαίδευσης Βορείου Αιγαίου</w:t>
      </w:r>
      <w:r w:rsidRPr="000C017B">
        <w:rPr>
          <w:b/>
          <w:bCs/>
          <w:sz w:val="28"/>
          <w:szCs w:val="28"/>
        </w:rPr>
        <w:t xml:space="preserve"> </w:t>
      </w:r>
      <w:r w:rsidRPr="0070644A">
        <w:rPr>
          <w:bCs/>
          <w:sz w:val="28"/>
          <w:szCs w:val="28"/>
        </w:rPr>
        <w:t xml:space="preserve">και </w:t>
      </w:r>
      <w:r>
        <w:rPr>
          <w:b/>
          <w:bCs/>
          <w:sz w:val="28"/>
          <w:szCs w:val="28"/>
        </w:rPr>
        <w:t xml:space="preserve">το </w:t>
      </w:r>
      <w:r w:rsidR="005B5983" w:rsidRPr="000C017B">
        <w:rPr>
          <w:b/>
          <w:bCs/>
          <w:sz w:val="28"/>
          <w:szCs w:val="28"/>
        </w:rPr>
        <w:t>Περιφερειακό Επιμορφωτικό Κέντρο (Π.Ε.Κ.) Μυτιλήνης</w:t>
      </w:r>
    </w:p>
    <w:p w:rsidR="000C017B" w:rsidRPr="005B5983" w:rsidRDefault="000C017B" w:rsidP="005B5983">
      <w:pPr>
        <w:jc w:val="center"/>
        <w:rPr>
          <w:b/>
          <w:bCs/>
        </w:rPr>
      </w:pPr>
    </w:p>
    <w:p w:rsidR="005B5983" w:rsidRDefault="005B5983" w:rsidP="00B173CA">
      <w:pPr>
        <w:spacing w:after="240"/>
        <w:jc w:val="center"/>
      </w:pPr>
      <w:r w:rsidRPr="005B5983">
        <w:t>σε συνεργασία με</w:t>
      </w:r>
    </w:p>
    <w:p w:rsidR="005B5983" w:rsidRPr="000C017B" w:rsidRDefault="0049517E" w:rsidP="00B173CA">
      <w:pPr>
        <w:spacing w:after="360"/>
        <w:jc w:val="center"/>
        <w:rPr>
          <w:b/>
          <w:bCs/>
          <w:sz w:val="24"/>
          <w:szCs w:val="24"/>
        </w:rPr>
      </w:pPr>
      <w:r w:rsidRPr="000C017B">
        <w:rPr>
          <w:bCs/>
          <w:sz w:val="24"/>
          <w:szCs w:val="24"/>
        </w:rPr>
        <w:t xml:space="preserve">τις </w:t>
      </w:r>
      <w:r w:rsidRPr="000C017B">
        <w:rPr>
          <w:b/>
          <w:bCs/>
          <w:sz w:val="24"/>
          <w:szCs w:val="24"/>
        </w:rPr>
        <w:t>Διευθύνσεις Πρωτοβάθμιας και Δευτεροβάθμιας Εκπαίδευσης Βορείου Αιγαίου (Γραφεία Σχολικών Δραστηριοτήτων)</w:t>
      </w:r>
      <w:r w:rsidRPr="000C017B">
        <w:rPr>
          <w:bCs/>
          <w:sz w:val="24"/>
          <w:szCs w:val="24"/>
        </w:rPr>
        <w:t xml:space="preserve"> και το</w:t>
      </w:r>
      <w:r w:rsidRPr="000C017B">
        <w:rPr>
          <w:sz w:val="24"/>
          <w:szCs w:val="24"/>
        </w:rPr>
        <w:t xml:space="preserve"> </w:t>
      </w:r>
      <w:r w:rsidRPr="000C017B">
        <w:rPr>
          <w:bCs/>
          <w:sz w:val="24"/>
          <w:szCs w:val="24"/>
        </w:rPr>
        <w:t>τμήμα</w:t>
      </w:r>
      <w:r w:rsidRPr="000C017B">
        <w:rPr>
          <w:b/>
          <w:bCs/>
          <w:sz w:val="24"/>
          <w:szCs w:val="24"/>
        </w:rPr>
        <w:t xml:space="preserve"> Πολιτισμικής Τεχνολογίας του Πανεπιστημίου Αιγαίου στη Μυτιλήνη</w:t>
      </w:r>
    </w:p>
    <w:p w:rsidR="00B173CA" w:rsidRDefault="005B5983" w:rsidP="00B173CA">
      <w:pPr>
        <w:jc w:val="center"/>
      </w:pPr>
      <w:r w:rsidRPr="005B5983">
        <w:t>διοργανών</w:t>
      </w:r>
      <w:r w:rsidR="0049517E">
        <w:t xml:space="preserve">ει </w:t>
      </w:r>
      <w:r w:rsidRPr="005B5983">
        <w:t>το</w:t>
      </w:r>
    </w:p>
    <w:p w:rsidR="00B211C7" w:rsidRDefault="0049517E" w:rsidP="00B211C7">
      <w:pPr>
        <w:autoSpaceDE w:val="0"/>
        <w:autoSpaceDN w:val="0"/>
        <w:adjustRightInd w:val="0"/>
        <w:spacing w:after="120" w:line="240" w:lineRule="auto"/>
        <w:jc w:val="center"/>
        <w:rPr>
          <w:rFonts w:ascii="Calibri-Bold" w:hAnsi="Calibri-Bold" w:cs="Calibri-Bold"/>
          <w:b/>
          <w:bCs/>
          <w:sz w:val="40"/>
          <w:szCs w:val="40"/>
        </w:rPr>
      </w:pPr>
      <w:r>
        <w:rPr>
          <w:rFonts w:ascii="Calibri-Bold" w:hAnsi="Calibri-Bold" w:cs="Calibri-Bold"/>
          <w:b/>
          <w:bCs/>
          <w:sz w:val="40"/>
          <w:szCs w:val="40"/>
        </w:rPr>
        <w:t>1</w:t>
      </w:r>
      <w:r w:rsidRPr="0049517E">
        <w:rPr>
          <w:rFonts w:ascii="Calibri-Bold" w:hAnsi="Calibri-Bold" w:cs="Calibri-Bold"/>
          <w:b/>
          <w:bCs/>
          <w:sz w:val="40"/>
          <w:szCs w:val="40"/>
          <w:vertAlign w:val="superscript"/>
        </w:rPr>
        <w:t>ο</w:t>
      </w:r>
      <w:r>
        <w:rPr>
          <w:rFonts w:ascii="Calibri-Bold" w:hAnsi="Calibri-Bold" w:cs="Calibri-Bold"/>
          <w:b/>
          <w:bCs/>
          <w:sz w:val="40"/>
          <w:szCs w:val="40"/>
        </w:rPr>
        <w:t xml:space="preserve"> ΜΑΘΗΤΙΚΟ ΣΥΝΕΔΡΙΟ ΠΛΗΡΟΦΟΡΙΚΗΣ</w:t>
      </w:r>
      <w:r w:rsidR="00B211C7">
        <w:rPr>
          <w:rFonts w:ascii="Calibri-Bold" w:hAnsi="Calibri-Bold" w:cs="Calibri-Bold"/>
          <w:b/>
          <w:bCs/>
          <w:sz w:val="40"/>
          <w:szCs w:val="40"/>
        </w:rPr>
        <w:t xml:space="preserve"> </w:t>
      </w:r>
    </w:p>
    <w:p w:rsidR="0049517E" w:rsidRPr="00B211C7" w:rsidRDefault="00B211C7" w:rsidP="00B211C7">
      <w:pPr>
        <w:autoSpaceDE w:val="0"/>
        <w:autoSpaceDN w:val="0"/>
        <w:adjustRightInd w:val="0"/>
        <w:spacing w:after="0" w:line="240" w:lineRule="auto"/>
        <w:jc w:val="center"/>
        <w:rPr>
          <w:rFonts w:ascii="Calibri-Bold" w:hAnsi="Calibri-Bold" w:cs="Calibri-Bold"/>
          <w:b/>
          <w:bCs/>
          <w:sz w:val="40"/>
          <w:szCs w:val="40"/>
        </w:rPr>
      </w:pPr>
      <w:r>
        <w:rPr>
          <w:rFonts w:ascii="Calibri-Bold" w:hAnsi="Calibri-Bold" w:cs="Calibri-Bold"/>
          <w:b/>
          <w:bCs/>
          <w:sz w:val="40"/>
          <w:szCs w:val="40"/>
        </w:rPr>
        <w:t>ΒΟΡΕΙΟΥ ΑΙΓΑΙΟΥ</w:t>
      </w:r>
    </w:p>
    <w:p w:rsidR="0049517E" w:rsidRDefault="0049517E" w:rsidP="00B173CA">
      <w:pPr>
        <w:jc w:val="center"/>
      </w:pPr>
      <w:r>
        <w:rPr>
          <w:rFonts w:ascii="Calibri" w:hAnsi="Calibri" w:cs="Calibri"/>
          <w:sz w:val="28"/>
          <w:szCs w:val="28"/>
        </w:rPr>
        <w:t>με θέμα:</w:t>
      </w:r>
      <w:r w:rsidRPr="0049517E">
        <w:t xml:space="preserve"> </w:t>
      </w:r>
      <w:r w:rsidRPr="0049517E">
        <w:rPr>
          <w:rFonts w:ascii="Calibri" w:hAnsi="Calibri" w:cs="Calibri"/>
          <w:b/>
          <w:sz w:val="28"/>
          <w:szCs w:val="28"/>
        </w:rPr>
        <w:t>«οι ΤΠΕ ως εργαλείο και η Πληροφορική ως αντικείμενο»</w:t>
      </w:r>
    </w:p>
    <w:p w:rsidR="0049517E" w:rsidRDefault="0049517E" w:rsidP="0049517E">
      <w:pPr>
        <w:autoSpaceDE w:val="0"/>
        <w:autoSpaceDN w:val="0"/>
        <w:adjustRightInd w:val="0"/>
        <w:spacing w:after="0" w:line="240" w:lineRule="auto"/>
        <w:jc w:val="center"/>
        <w:rPr>
          <w:rFonts w:ascii="Calibri" w:hAnsi="Calibri" w:cs="Calibri"/>
          <w:sz w:val="24"/>
          <w:szCs w:val="24"/>
        </w:rPr>
      </w:pPr>
      <w:r>
        <w:rPr>
          <w:rFonts w:ascii="Calibri" w:hAnsi="Calibri" w:cs="Calibri"/>
          <w:sz w:val="24"/>
          <w:szCs w:val="24"/>
        </w:rPr>
        <w:t>που θα διεξαχθεί</w:t>
      </w:r>
      <w:r w:rsidR="00B173CA" w:rsidRPr="00B173CA">
        <w:rPr>
          <w:rFonts w:ascii="Calibri" w:hAnsi="Calibri" w:cs="Calibri"/>
          <w:sz w:val="24"/>
          <w:szCs w:val="24"/>
        </w:rPr>
        <w:t xml:space="preserve"> </w:t>
      </w:r>
      <w:r w:rsidR="00B173CA">
        <w:rPr>
          <w:rFonts w:ascii="Calibri" w:hAnsi="Calibri" w:cs="Calibri"/>
          <w:sz w:val="24"/>
          <w:szCs w:val="24"/>
        </w:rPr>
        <w:t>στις</w:t>
      </w:r>
    </w:p>
    <w:p w:rsidR="00B173CA" w:rsidRDefault="00B173CA" w:rsidP="0049517E">
      <w:pPr>
        <w:autoSpaceDE w:val="0"/>
        <w:autoSpaceDN w:val="0"/>
        <w:adjustRightInd w:val="0"/>
        <w:spacing w:after="0" w:line="240" w:lineRule="auto"/>
        <w:jc w:val="center"/>
        <w:rPr>
          <w:rFonts w:ascii="Calibri" w:hAnsi="Calibri" w:cs="Calibri"/>
          <w:sz w:val="24"/>
          <w:szCs w:val="24"/>
        </w:rPr>
      </w:pPr>
    </w:p>
    <w:p w:rsidR="00B173CA" w:rsidRDefault="00B173CA" w:rsidP="0049517E">
      <w:pPr>
        <w:autoSpaceDE w:val="0"/>
        <w:autoSpaceDN w:val="0"/>
        <w:adjustRightInd w:val="0"/>
        <w:spacing w:after="0" w:line="240" w:lineRule="auto"/>
        <w:jc w:val="center"/>
        <w:rPr>
          <w:rFonts w:ascii="Calibri" w:hAnsi="Calibri" w:cs="Calibri"/>
          <w:sz w:val="24"/>
          <w:szCs w:val="24"/>
        </w:rPr>
      </w:pPr>
    </w:p>
    <w:p w:rsidR="00B173CA" w:rsidRDefault="0049517E" w:rsidP="00753140">
      <w:pPr>
        <w:autoSpaceDE w:val="0"/>
        <w:autoSpaceDN w:val="0"/>
        <w:adjustRightInd w:val="0"/>
        <w:spacing w:after="0" w:line="240" w:lineRule="auto"/>
        <w:jc w:val="center"/>
        <w:rPr>
          <w:rFonts w:ascii="Calibri-Bold" w:hAnsi="Calibri-Bold" w:cs="Calibri-Bold"/>
          <w:b/>
          <w:bCs/>
          <w:sz w:val="28"/>
          <w:szCs w:val="28"/>
        </w:rPr>
      </w:pPr>
      <w:r>
        <w:rPr>
          <w:rFonts w:ascii="Calibri-Bold" w:hAnsi="Calibri-Bold" w:cs="Calibri-Bold"/>
          <w:b/>
          <w:bCs/>
          <w:sz w:val="28"/>
          <w:szCs w:val="28"/>
        </w:rPr>
        <w:t>31 Μαρτίου και 1 Απριλίου 201</w:t>
      </w:r>
      <w:r w:rsidR="00B173CA">
        <w:rPr>
          <w:rFonts w:ascii="Calibri-Bold" w:hAnsi="Calibri-Bold" w:cs="Calibri-Bold"/>
          <w:b/>
          <w:bCs/>
          <w:sz w:val="28"/>
          <w:szCs w:val="28"/>
        </w:rPr>
        <w:t>8</w:t>
      </w:r>
    </w:p>
    <w:p w:rsidR="00B173CA" w:rsidRDefault="00B173CA" w:rsidP="0049517E">
      <w:pPr>
        <w:autoSpaceDE w:val="0"/>
        <w:autoSpaceDN w:val="0"/>
        <w:adjustRightInd w:val="0"/>
        <w:spacing w:after="0" w:line="240" w:lineRule="auto"/>
        <w:jc w:val="center"/>
        <w:rPr>
          <w:rFonts w:ascii="Calibri-Bold" w:hAnsi="Calibri-Bold" w:cs="Calibri-Bold"/>
          <w:b/>
          <w:bCs/>
          <w:sz w:val="28"/>
          <w:szCs w:val="28"/>
        </w:rPr>
      </w:pPr>
    </w:p>
    <w:p w:rsidR="009E5302" w:rsidRDefault="00AB25CB" w:rsidP="0049517E">
      <w:pPr>
        <w:autoSpaceDE w:val="0"/>
        <w:autoSpaceDN w:val="0"/>
        <w:adjustRightInd w:val="0"/>
        <w:spacing w:after="0" w:line="240" w:lineRule="auto"/>
        <w:jc w:val="center"/>
        <w:rPr>
          <w:rFonts w:ascii="Calibri" w:hAnsi="Calibri" w:cs="Calibri"/>
          <w:sz w:val="24"/>
          <w:szCs w:val="24"/>
        </w:rPr>
      </w:pPr>
      <w:r>
        <w:rPr>
          <w:rFonts w:ascii="Calibri" w:hAnsi="Calibri" w:cs="Calibri"/>
          <w:sz w:val="24"/>
          <w:szCs w:val="24"/>
        </w:rPr>
        <w:t>στο</w:t>
      </w:r>
    </w:p>
    <w:p w:rsidR="00AB25CB" w:rsidRDefault="00AB25CB" w:rsidP="0049517E">
      <w:pPr>
        <w:autoSpaceDE w:val="0"/>
        <w:autoSpaceDN w:val="0"/>
        <w:adjustRightInd w:val="0"/>
        <w:spacing w:after="0" w:line="240" w:lineRule="auto"/>
        <w:jc w:val="center"/>
        <w:rPr>
          <w:rFonts w:ascii="Calibri" w:hAnsi="Calibri" w:cs="Calibri"/>
          <w:sz w:val="24"/>
          <w:szCs w:val="24"/>
        </w:rPr>
      </w:pPr>
      <w:r>
        <w:rPr>
          <w:rFonts w:ascii="Calibri" w:hAnsi="Calibri" w:cs="Calibri"/>
          <w:sz w:val="24"/>
          <w:szCs w:val="24"/>
        </w:rPr>
        <w:t>Π.Ε.Κ. Μυτιλήνης (Γ. Μούρα 10</w:t>
      </w:r>
      <w:r w:rsidR="0070644A">
        <w:rPr>
          <w:rFonts w:ascii="Calibri" w:hAnsi="Calibri" w:cs="Calibri"/>
          <w:sz w:val="24"/>
          <w:szCs w:val="24"/>
        </w:rPr>
        <w:t>, Μυτιλήνη</w:t>
      </w:r>
      <w:r>
        <w:rPr>
          <w:rFonts w:ascii="Calibri" w:hAnsi="Calibri" w:cs="Calibri"/>
          <w:sz w:val="24"/>
          <w:szCs w:val="24"/>
        </w:rPr>
        <w:t xml:space="preserve">) </w:t>
      </w:r>
    </w:p>
    <w:p w:rsidR="009E5302" w:rsidRDefault="009E5302" w:rsidP="0049517E">
      <w:pPr>
        <w:autoSpaceDE w:val="0"/>
        <w:autoSpaceDN w:val="0"/>
        <w:adjustRightInd w:val="0"/>
        <w:spacing w:after="0" w:line="240" w:lineRule="auto"/>
        <w:jc w:val="center"/>
        <w:rPr>
          <w:rFonts w:ascii="Calibri" w:hAnsi="Calibri" w:cs="Calibri"/>
          <w:sz w:val="24"/>
          <w:szCs w:val="24"/>
        </w:rPr>
      </w:pPr>
    </w:p>
    <w:p w:rsidR="0049517E" w:rsidRDefault="0049517E" w:rsidP="0049517E">
      <w:pPr>
        <w:autoSpaceDE w:val="0"/>
        <w:autoSpaceDN w:val="0"/>
        <w:adjustRightInd w:val="0"/>
        <w:spacing w:after="0" w:line="240" w:lineRule="auto"/>
        <w:jc w:val="center"/>
        <w:rPr>
          <w:rFonts w:ascii="Calibri-Bold" w:hAnsi="Calibri-Bold" w:cs="Calibri-Bold"/>
          <w:b/>
          <w:bCs/>
          <w:sz w:val="24"/>
          <w:szCs w:val="24"/>
        </w:rPr>
      </w:pPr>
      <w:r>
        <w:rPr>
          <w:rFonts w:ascii="Calibri" w:hAnsi="Calibri" w:cs="Calibri"/>
          <w:sz w:val="24"/>
          <w:szCs w:val="24"/>
        </w:rPr>
        <w:t xml:space="preserve"> </w:t>
      </w:r>
    </w:p>
    <w:p w:rsidR="0049517E" w:rsidRDefault="0049517E" w:rsidP="00B173CA">
      <w:pPr>
        <w:tabs>
          <w:tab w:val="left" w:pos="3135"/>
        </w:tabs>
        <w:jc w:val="center"/>
        <w:rPr>
          <w:rFonts w:ascii="Calibri-Bold" w:hAnsi="Calibri-Bold" w:cs="Calibri-Bold"/>
          <w:b/>
          <w:bCs/>
          <w:sz w:val="20"/>
          <w:szCs w:val="20"/>
        </w:rPr>
      </w:pPr>
      <w:r>
        <w:rPr>
          <w:rFonts w:ascii="Calibri-Bold" w:hAnsi="Calibri-Bold" w:cs="Calibri-Bold"/>
          <w:b/>
          <w:bCs/>
          <w:sz w:val="20"/>
          <w:szCs w:val="20"/>
        </w:rPr>
        <w:t xml:space="preserve"> (σχετική άδεια ΥΠ</w:t>
      </w:r>
      <w:r w:rsidR="00AB25CB">
        <w:rPr>
          <w:rFonts w:ascii="Calibri-Bold" w:hAnsi="Calibri-Bold" w:cs="Calibri-Bold"/>
          <w:b/>
          <w:bCs/>
          <w:sz w:val="20"/>
          <w:szCs w:val="20"/>
        </w:rPr>
        <w:t>.Π.Ε.Θ</w:t>
      </w:r>
      <w:r>
        <w:rPr>
          <w:rFonts w:ascii="Calibri-Bold" w:hAnsi="Calibri-Bold" w:cs="Calibri-Bold"/>
          <w:b/>
          <w:bCs/>
          <w:sz w:val="20"/>
          <w:szCs w:val="20"/>
        </w:rPr>
        <w:t xml:space="preserve"> </w:t>
      </w:r>
      <w:r w:rsidR="009E5302">
        <w:rPr>
          <w:rFonts w:ascii="Calibri-Bold" w:hAnsi="Calibri-Bold" w:cs="Calibri-Bold"/>
          <w:b/>
          <w:bCs/>
          <w:sz w:val="20"/>
          <w:szCs w:val="20"/>
        </w:rPr>
        <w:t>Φ15.1/229482/Δ2/29-12-2017</w:t>
      </w:r>
      <w:r>
        <w:rPr>
          <w:rFonts w:ascii="Calibri-Bold" w:hAnsi="Calibri-Bold" w:cs="Calibri-Bold"/>
          <w:b/>
          <w:bCs/>
          <w:sz w:val="20"/>
          <w:szCs w:val="20"/>
        </w:rPr>
        <w:t>)</w:t>
      </w:r>
    </w:p>
    <w:p w:rsidR="00B173CA" w:rsidRDefault="00B173CA" w:rsidP="00B173CA">
      <w:pPr>
        <w:tabs>
          <w:tab w:val="left" w:pos="3135"/>
        </w:tabs>
        <w:jc w:val="center"/>
      </w:pPr>
    </w:p>
    <w:p w:rsidR="00D93366" w:rsidRPr="00D93366" w:rsidRDefault="00D93366" w:rsidP="00D93366">
      <w:pPr>
        <w:tabs>
          <w:tab w:val="left" w:pos="2790"/>
        </w:tabs>
        <w:jc w:val="both"/>
        <w:rPr>
          <w:b/>
          <w:sz w:val="28"/>
          <w:szCs w:val="28"/>
          <w:u w:val="single"/>
        </w:rPr>
      </w:pPr>
    </w:p>
    <w:p w:rsidR="00B173CA" w:rsidRDefault="00B173CA" w:rsidP="009C092E">
      <w:pPr>
        <w:pStyle w:val="a4"/>
        <w:numPr>
          <w:ilvl w:val="0"/>
          <w:numId w:val="1"/>
        </w:numPr>
        <w:tabs>
          <w:tab w:val="left" w:pos="2790"/>
        </w:tabs>
        <w:ind w:left="567" w:hanging="567"/>
        <w:jc w:val="both"/>
        <w:rPr>
          <w:b/>
          <w:sz w:val="28"/>
          <w:szCs w:val="28"/>
          <w:u w:val="single"/>
        </w:rPr>
      </w:pPr>
      <w:r w:rsidRPr="00B173CA">
        <w:rPr>
          <w:b/>
          <w:sz w:val="28"/>
          <w:szCs w:val="28"/>
          <w:u w:val="single"/>
        </w:rPr>
        <w:t>ΣΥΜΜΕΤΟΧΗ</w:t>
      </w:r>
    </w:p>
    <w:p w:rsidR="00B173CA" w:rsidRPr="00C65FCE" w:rsidRDefault="00B173CA" w:rsidP="009C092E">
      <w:pPr>
        <w:pStyle w:val="a4"/>
        <w:spacing w:line="360" w:lineRule="auto"/>
        <w:ind w:left="567"/>
        <w:jc w:val="both"/>
        <w:rPr>
          <w:sz w:val="24"/>
          <w:szCs w:val="24"/>
        </w:rPr>
      </w:pPr>
      <w:r>
        <w:rPr>
          <w:sz w:val="24"/>
          <w:szCs w:val="24"/>
        </w:rPr>
        <w:t xml:space="preserve">Στο Συνέδριο </w:t>
      </w:r>
      <w:r w:rsidR="00456034">
        <w:rPr>
          <w:sz w:val="24"/>
          <w:szCs w:val="24"/>
        </w:rPr>
        <w:t>μπορούν να συμμετέχο</w:t>
      </w:r>
      <w:r w:rsidR="00C65FCE">
        <w:rPr>
          <w:sz w:val="24"/>
          <w:szCs w:val="24"/>
        </w:rPr>
        <w:t>υν μαθητές των σχολείων</w:t>
      </w:r>
      <w:r w:rsidR="00C65FCE" w:rsidRPr="00C65FCE">
        <w:rPr>
          <w:sz w:val="24"/>
          <w:szCs w:val="24"/>
        </w:rPr>
        <w:t>:</w:t>
      </w:r>
    </w:p>
    <w:p w:rsidR="00456034" w:rsidRDefault="00456034" w:rsidP="009C092E">
      <w:pPr>
        <w:pStyle w:val="a4"/>
        <w:spacing w:line="360" w:lineRule="auto"/>
        <w:ind w:left="567"/>
        <w:jc w:val="both"/>
        <w:rPr>
          <w:sz w:val="24"/>
          <w:szCs w:val="24"/>
        </w:rPr>
      </w:pPr>
      <w:r>
        <w:rPr>
          <w:sz w:val="24"/>
          <w:szCs w:val="24"/>
        </w:rPr>
        <w:t xml:space="preserve">α) της Πρωτοβάθμιας Εκπαίδευσης </w:t>
      </w:r>
      <w:r w:rsidRPr="00456034">
        <w:rPr>
          <w:b/>
          <w:sz w:val="24"/>
          <w:szCs w:val="24"/>
        </w:rPr>
        <w:t>(Τάξεις Ε’ &amp; ΣΤ’)</w:t>
      </w:r>
    </w:p>
    <w:p w:rsidR="00456034" w:rsidRDefault="00456034" w:rsidP="009C092E">
      <w:pPr>
        <w:pStyle w:val="a4"/>
        <w:spacing w:line="360" w:lineRule="auto"/>
        <w:ind w:left="567"/>
        <w:jc w:val="both"/>
        <w:rPr>
          <w:sz w:val="24"/>
          <w:szCs w:val="24"/>
        </w:rPr>
      </w:pPr>
      <w:r>
        <w:rPr>
          <w:sz w:val="24"/>
          <w:szCs w:val="24"/>
        </w:rPr>
        <w:t xml:space="preserve">β) της Δευτεροβάθμιας </w:t>
      </w:r>
      <w:r w:rsidRPr="00456034">
        <w:rPr>
          <w:sz w:val="24"/>
          <w:szCs w:val="24"/>
        </w:rPr>
        <w:t>Εκπαίδευσης</w:t>
      </w:r>
      <w:r>
        <w:rPr>
          <w:sz w:val="24"/>
          <w:szCs w:val="24"/>
        </w:rPr>
        <w:t xml:space="preserve"> </w:t>
      </w:r>
      <w:r w:rsidRPr="00456034">
        <w:rPr>
          <w:b/>
          <w:sz w:val="24"/>
          <w:szCs w:val="24"/>
        </w:rPr>
        <w:t>(</w:t>
      </w:r>
      <w:r w:rsidR="009E5302">
        <w:rPr>
          <w:b/>
          <w:sz w:val="24"/>
          <w:szCs w:val="24"/>
        </w:rPr>
        <w:t xml:space="preserve">Γυμνάσια, </w:t>
      </w:r>
      <w:r w:rsidRPr="00456034">
        <w:rPr>
          <w:b/>
          <w:sz w:val="24"/>
          <w:szCs w:val="24"/>
        </w:rPr>
        <w:t>ΓΕ.Λ. &amp; ΕΠΑ.Λ.)</w:t>
      </w:r>
    </w:p>
    <w:p w:rsidR="00456034" w:rsidRDefault="00456034" w:rsidP="009C092E">
      <w:pPr>
        <w:pStyle w:val="a4"/>
        <w:spacing w:after="0" w:line="360" w:lineRule="auto"/>
        <w:ind w:left="567"/>
        <w:jc w:val="both"/>
        <w:rPr>
          <w:sz w:val="24"/>
          <w:szCs w:val="24"/>
        </w:rPr>
      </w:pPr>
      <w:r>
        <w:rPr>
          <w:sz w:val="24"/>
          <w:szCs w:val="24"/>
        </w:rPr>
        <w:t>των</w:t>
      </w:r>
      <w:r w:rsidR="009C092E">
        <w:rPr>
          <w:sz w:val="24"/>
          <w:szCs w:val="24"/>
        </w:rPr>
        <w:t xml:space="preserve"> Περιφερειακών</w:t>
      </w:r>
      <w:r>
        <w:rPr>
          <w:sz w:val="24"/>
          <w:szCs w:val="24"/>
        </w:rPr>
        <w:t xml:space="preserve"> ενοτήτων </w:t>
      </w:r>
      <w:r w:rsidR="009C092E" w:rsidRPr="009C092E">
        <w:rPr>
          <w:sz w:val="24"/>
          <w:szCs w:val="24"/>
        </w:rPr>
        <w:t>Λέσβ</w:t>
      </w:r>
      <w:r w:rsidR="009C092E">
        <w:rPr>
          <w:sz w:val="24"/>
          <w:szCs w:val="24"/>
        </w:rPr>
        <w:t>ου</w:t>
      </w:r>
      <w:r w:rsidR="009C092E" w:rsidRPr="009C092E">
        <w:rPr>
          <w:sz w:val="24"/>
          <w:szCs w:val="24"/>
        </w:rPr>
        <w:t>, Λήμνο</w:t>
      </w:r>
      <w:r w:rsidR="009C092E">
        <w:rPr>
          <w:sz w:val="24"/>
          <w:szCs w:val="24"/>
        </w:rPr>
        <w:t xml:space="preserve">υ, </w:t>
      </w:r>
      <w:r w:rsidR="009C092E" w:rsidRPr="009C092E">
        <w:rPr>
          <w:sz w:val="24"/>
          <w:szCs w:val="24"/>
        </w:rPr>
        <w:t>Χίο</w:t>
      </w:r>
      <w:r w:rsidR="009C092E">
        <w:rPr>
          <w:sz w:val="24"/>
          <w:szCs w:val="24"/>
        </w:rPr>
        <w:t xml:space="preserve">υ, </w:t>
      </w:r>
      <w:r w:rsidR="009C092E" w:rsidRPr="009C092E">
        <w:rPr>
          <w:sz w:val="24"/>
          <w:szCs w:val="24"/>
        </w:rPr>
        <w:t>Σάμο</w:t>
      </w:r>
      <w:r w:rsidR="009C092E">
        <w:rPr>
          <w:sz w:val="24"/>
          <w:szCs w:val="24"/>
        </w:rPr>
        <w:t xml:space="preserve">υ και </w:t>
      </w:r>
      <w:r w:rsidR="009C092E" w:rsidRPr="009C092E">
        <w:rPr>
          <w:sz w:val="24"/>
          <w:szCs w:val="24"/>
        </w:rPr>
        <w:t>Ικαρία</w:t>
      </w:r>
      <w:r w:rsidR="009C092E">
        <w:rPr>
          <w:sz w:val="24"/>
          <w:szCs w:val="24"/>
        </w:rPr>
        <w:t>ς</w:t>
      </w:r>
      <w:r>
        <w:rPr>
          <w:sz w:val="24"/>
          <w:szCs w:val="24"/>
        </w:rPr>
        <w:t xml:space="preserve">. </w:t>
      </w:r>
    </w:p>
    <w:p w:rsidR="00456034" w:rsidRDefault="009C092E" w:rsidP="009C092E">
      <w:pPr>
        <w:pStyle w:val="a4"/>
        <w:numPr>
          <w:ilvl w:val="0"/>
          <w:numId w:val="1"/>
        </w:numPr>
        <w:spacing w:before="240"/>
        <w:ind w:left="567" w:hanging="567"/>
        <w:contextualSpacing w:val="0"/>
        <w:jc w:val="both"/>
        <w:rPr>
          <w:b/>
          <w:sz w:val="28"/>
          <w:szCs w:val="28"/>
          <w:u w:val="single"/>
        </w:rPr>
      </w:pPr>
      <w:r w:rsidRPr="009C092E">
        <w:rPr>
          <w:b/>
          <w:sz w:val="28"/>
          <w:szCs w:val="28"/>
          <w:u w:val="single"/>
        </w:rPr>
        <w:t>ΣΚΟΠΟΙ ΤΟΥ ΣΥΝΕΔΡΙΟΥ</w:t>
      </w:r>
    </w:p>
    <w:p w:rsidR="009C092E" w:rsidRPr="009C092E" w:rsidRDefault="009C092E" w:rsidP="00287B1A">
      <w:pPr>
        <w:pStyle w:val="a4"/>
        <w:numPr>
          <w:ilvl w:val="0"/>
          <w:numId w:val="4"/>
        </w:numPr>
        <w:spacing w:after="120" w:line="240" w:lineRule="auto"/>
        <w:ind w:left="567" w:hanging="567"/>
        <w:jc w:val="both"/>
        <w:rPr>
          <w:sz w:val="24"/>
          <w:szCs w:val="24"/>
        </w:rPr>
      </w:pPr>
      <w:r w:rsidRPr="009C092E">
        <w:rPr>
          <w:sz w:val="24"/>
          <w:szCs w:val="24"/>
        </w:rPr>
        <w:t xml:space="preserve">Η ενθάρρυνση των μαθητών, ώστε να ακολουθήσουν μια, ανάλογα με την ηλικία τους επιστημονική και μεθοδολογική προσέγγιση στην εκπόνηση μιας εργασίας. </w:t>
      </w:r>
    </w:p>
    <w:p w:rsidR="009C092E" w:rsidRPr="009C092E" w:rsidRDefault="009C092E" w:rsidP="00287B1A">
      <w:pPr>
        <w:pStyle w:val="a4"/>
        <w:numPr>
          <w:ilvl w:val="0"/>
          <w:numId w:val="4"/>
        </w:numPr>
        <w:spacing w:after="120" w:line="240" w:lineRule="auto"/>
        <w:ind w:left="567" w:hanging="567"/>
        <w:jc w:val="both"/>
        <w:rPr>
          <w:sz w:val="24"/>
          <w:szCs w:val="24"/>
        </w:rPr>
      </w:pPr>
      <w:r w:rsidRPr="009C092E">
        <w:rPr>
          <w:sz w:val="24"/>
          <w:szCs w:val="24"/>
        </w:rPr>
        <w:t>Η ενίσχυση της διαθεματικής προσέγγισης των σχολικών μαθημάτων με βασικό άξονα την Πληροφορική.</w:t>
      </w:r>
    </w:p>
    <w:p w:rsidR="009C092E" w:rsidRPr="009C092E" w:rsidRDefault="009C092E" w:rsidP="00287B1A">
      <w:pPr>
        <w:pStyle w:val="a4"/>
        <w:numPr>
          <w:ilvl w:val="0"/>
          <w:numId w:val="4"/>
        </w:numPr>
        <w:spacing w:after="120" w:line="240" w:lineRule="auto"/>
        <w:ind w:left="567" w:hanging="567"/>
        <w:jc w:val="both"/>
        <w:rPr>
          <w:sz w:val="24"/>
          <w:szCs w:val="24"/>
        </w:rPr>
      </w:pPr>
      <w:r w:rsidRPr="009C092E">
        <w:rPr>
          <w:sz w:val="24"/>
          <w:szCs w:val="24"/>
        </w:rPr>
        <w:t>Η εξοικείωση των μαθητών με ψηφιακές τεχνολογίες για την δημιουργία ερευνητικών διαθεματικών εργασιών.</w:t>
      </w:r>
    </w:p>
    <w:p w:rsidR="009C092E" w:rsidRPr="009C092E" w:rsidRDefault="009C092E" w:rsidP="00287B1A">
      <w:pPr>
        <w:pStyle w:val="a4"/>
        <w:numPr>
          <w:ilvl w:val="0"/>
          <w:numId w:val="4"/>
        </w:numPr>
        <w:spacing w:after="120" w:line="240" w:lineRule="auto"/>
        <w:ind w:left="567" w:hanging="567"/>
        <w:jc w:val="both"/>
        <w:rPr>
          <w:sz w:val="24"/>
          <w:szCs w:val="24"/>
        </w:rPr>
      </w:pPr>
      <w:r w:rsidRPr="009C092E">
        <w:rPr>
          <w:sz w:val="24"/>
          <w:szCs w:val="24"/>
        </w:rPr>
        <w:t>Η βιωματική εφαρμογή της Πληροφορικής, της Ρομποτικής και των Τεχνολογιών της Πληροφορίας και των Επικοινωνιών (Τ.Π.Ε.).</w:t>
      </w:r>
    </w:p>
    <w:p w:rsidR="009C092E" w:rsidRPr="009C092E" w:rsidRDefault="009C092E" w:rsidP="00287B1A">
      <w:pPr>
        <w:pStyle w:val="a4"/>
        <w:numPr>
          <w:ilvl w:val="0"/>
          <w:numId w:val="4"/>
        </w:numPr>
        <w:spacing w:after="120" w:line="240" w:lineRule="auto"/>
        <w:ind w:left="567" w:hanging="567"/>
        <w:jc w:val="both"/>
        <w:rPr>
          <w:sz w:val="24"/>
          <w:szCs w:val="24"/>
        </w:rPr>
      </w:pPr>
      <w:r w:rsidRPr="009C092E">
        <w:rPr>
          <w:sz w:val="24"/>
          <w:szCs w:val="24"/>
        </w:rPr>
        <w:t>Η απόκτηση εμπειριών στις διαδικασίες συμμετοχής σε ένα επιστημονικό συνέδριο.</w:t>
      </w:r>
    </w:p>
    <w:p w:rsidR="009C092E" w:rsidRPr="009C092E" w:rsidRDefault="009C092E" w:rsidP="00287B1A">
      <w:pPr>
        <w:pStyle w:val="a4"/>
        <w:numPr>
          <w:ilvl w:val="0"/>
          <w:numId w:val="4"/>
        </w:numPr>
        <w:spacing w:after="120" w:line="240" w:lineRule="auto"/>
        <w:ind w:left="567" w:hanging="567"/>
        <w:jc w:val="both"/>
        <w:rPr>
          <w:sz w:val="24"/>
          <w:szCs w:val="24"/>
        </w:rPr>
      </w:pPr>
      <w:r w:rsidRPr="009C092E">
        <w:rPr>
          <w:sz w:val="24"/>
          <w:szCs w:val="24"/>
        </w:rPr>
        <w:t>Η παροχή άμεσης ανατροφοδότησης στους μαθητές με σκοπό την βελτίωσή τους.</w:t>
      </w:r>
    </w:p>
    <w:p w:rsidR="009C092E" w:rsidRPr="009C092E" w:rsidRDefault="009C092E" w:rsidP="00287B1A">
      <w:pPr>
        <w:pStyle w:val="a4"/>
        <w:numPr>
          <w:ilvl w:val="0"/>
          <w:numId w:val="4"/>
        </w:numPr>
        <w:spacing w:after="120" w:line="240" w:lineRule="auto"/>
        <w:ind w:left="567" w:hanging="567"/>
        <w:jc w:val="both"/>
        <w:rPr>
          <w:sz w:val="24"/>
          <w:szCs w:val="24"/>
        </w:rPr>
      </w:pPr>
      <w:r w:rsidRPr="009C092E">
        <w:rPr>
          <w:sz w:val="24"/>
          <w:szCs w:val="24"/>
        </w:rPr>
        <w:t>Η δημιουργία μελλοντικών καλών πρακτικών για μαθητές και εκπαιδευτικούς.</w:t>
      </w:r>
      <w:r w:rsidR="00D93366">
        <w:rPr>
          <w:sz w:val="24"/>
          <w:szCs w:val="24"/>
        </w:rPr>
        <w:t xml:space="preserve"> </w:t>
      </w:r>
    </w:p>
    <w:p w:rsidR="009C092E" w:rsidRPr="009C092E" w:rsidRDefault="009C092E" w:rsidP="000E55C9">
      <w:pPr>
        <w:pStyle w:val="a4"/>
        <w:numPr>
          <w:ilvl w:val="0"/>
          <w:numId w:val="5"/>
        </w:numPr>
        <w:spacing w:before="240" w:after="0" w:line="360" w:lineRule="auto"/>
        <w:ind w:left="567" w:hanging="567"/>
        <w:contextualSpacing w:val="0"/>
        <w:jc w:val="both"/>
        <w:rPr>
          <w:b/>
          <w:sz w:val="28"/>
          <w:szCs w:val="28"/>
          <w:u w:val="single"/>
        </w:rPr>
      </w:pPr>
      <w:r w:rsidRPr="009C092E">
        <w:rPr>
          <w:b/>
          <w:sz w:val="28"/>
          <w:szCs w:val="28"/>
          <w:u w:val="single"/>
        </w:rPr>
        <w:t>ΘΕΜΑΤΟΛΟΓΙΑ</w:t>
      </w:r>
    </w:p>
    <w:p w:rsidR="009C092E" w:rsidRDefault="009C092E" w:rsidP="00287B1A">
      <w:pPr>
        <w:autoSpaceDE w:val="0"/>
        <w:autoSpaceDN w:val="0"/>
        <w:adjustRightInd w:val="0"/>
        <w:spacing w:before="120" w:after="0" w:line="240" w:lineRule="auto"/>
        <w:jc w:val="both"/>
        <w:rPr>
          <w:rFonts w:ascii="Calibri" w:hAnsi="Calibri" w:cs="Calibri"/>
          <w:color w:val="000000"/>
          <w:sz w:val="24"/>
          <w:szCs w:val="24"/>
        </w:rPr>
      </w:pPr>
      <w:r>
        <w:rPr>
          <w:rFonts w:ascii="Calibri" w:hAnsi="Calibri" w:cs="Calibri"/>
          <w:color w:val="000000"/>
          <w:sz w:val="24"/>
          <w:szCs w:val="24"/>
        </w:rPr>
        <w:t>Οι θεματικές που θα αναπτυχθούν στα πλαίσια του Μαθητικού Συνεδρίου θα είναι ελεύθερες με έμφαση στην πρωτοτυπία, την διαθεματικότητα και την ελκυστική παρουσίαση. Θα δίνεται η δυνατότητα στους ίδιους τους μαθητές να επιλέξουν το θέμα της εργασίας τους με την συνεργασία και την καθοδήγηση των καθηγητών Πληροφορικής του σχολείου τους. Ενδεικτικά, οι εργασίες μπορούν να αφορούν σε:</w:t>
      </w:r>
    </w:p>
    <w:p w:rsidR="009C092E" w:rsidRPr="000E55C9" w:rsidRDefault="009C092E" w:rsidP="00287B1A">
      <w:pPr>
        <w:pStyle w:val="a4"/>
        <w:numPr>
          <w:ilvl w:val="0"/>
          <w:numId w:val="6"/>
        </w:numPr>
        <w:autoSpaceDE w:val="0"/>
        <w:autoSpaceDN w:val="0"/>
        <w:adjustRightInd w:val="0"/>
        <w:spacing w:before="120" w:after="0" w:line="240" w:lineRule="auto"/>
        <w:jc w:val="both"/>
        <w:rPr>
          <w:rFonts w:ascii="Calibri" w:hAnsi="Calibri" w:cs="Calibri"/>
          <w:color w:val="000000"/>
          <w:sz w:val="24"/>
          <w:szCs w:val="24"/>
        </w:rPr>
      </w:pPr>
      <w:r w:rsidRPr="000E55C9">
        <w:rPr>
          <w:rFonts w:ascii="Calibri" w:hAnsi="Calibri" w:cs="Calibri"/>
          <w:color w:val="000000"/>
          <w:sz w:val="24"/>
          <w:szCs w:val="24"/>
        </w:rPr>
        <w:t>Προγράμματα, σε οποιαδήποτε γλώσσα προγραμματισμού</w:t>
      </w:r>
    </w:p>
    <w:p w:rsidR="009C092E" w:rsidRPr="000E55C9" w:rsidRDefault="009C092E" w:rsidP="00287B1A">
      <w:pPr>
        <w:pStyle w:val="a4"/>
        <w:numPr>
          <w:ilvl w:val="0"/>
          <w:numId w:val="6"/>
        </w:numPr>
        <w:autoSpaceDE w:val="0"/>
        <w:autoSpaceDN w:val="0"/>
        <w:adjustRightInd w:val="0"/>
        <w:spacing w:before="120" w:after="0" w:line="240" w:lineRule="auto"/>
        <w:jc w:val="both"/>
        <w:rPr>
          <w:rFonts w:ascii="Calibri" w:hAnsi="Calibri" w:cs="Calibri"/>
          <w:color w:val="000000"/>
          <w:sz w:val="24"/>
          <w:szCs w:val="24"/>
        </w:rPr>
      </w:pPr>
      <w:r w:rsidRPr="000E55C9">
        <w:rPr>
          <w:rFonts w:ascii="Calibri" w:hAnsi="Calibri" w:cs="Calibri"/>
          <w:color w:val="000000"/>
          <w:sz w:val="24"/>
          <w:szCs w:val="24"/>
        </w:rPr>
        <w:t xml:space="preserve">Κατασκευή δικτυακών </w:t>
      </w:r>
      <w:proofErr w:type="spellStart"/>
      <w:r w:rsidRPr="000E55C9">
        <w:rPr>
          <w:rFonts w:ascii="Calibri" w:hAnsi="Calibri" w:cs="Calibri"/>
          <w:color w:val="000000"/>
          <w:sz w:val="24"/>
          <w:szCs w:val="24"/>
        </w:rPr>
        <w:t>ιστότοπων</w:t>
      </w:r>
      <w:proofErr w:type="spellEnd"/>
      <w:r w:rsidRPr="000E55C9">
        <w:rPr>
          <w:rFonts w:ascii="Calibri" w:hAnsi="Calibri" w:cs="Calibri"/>
          <w:color w:val="000000"/>
          <w:sz w:val="24"/>
          <w:szCs w:val="24"/>
        </w:rPr>
        <w:t>.</w:t>
      </w:r>
    </w:p>
    <w:p w:rsidR="009C092E" w:rsidRPr="00287B1A" w:rsidRDefault="009C092E" w:rsidP="00B12AC0">
      <w:pPr>
        <w:pStyle w:val="a4"/>
        <w:numPr>
          <w:ilvl w:val="0"/>
          <w:numId w:val="6"/>
        </w:numPr>
        <w:autoSpaceDE w:val="0"/>
        <w:autoSpaceDN w:val="0"/>
        <w:adjustRightInd w:val="0"/>
        <w:spacing w:before="120" w:after="0" w:line="240" w:lineRule="auto"/>
        <w:jc w:val="both"/>
        <w:rPr>
          <w:rFonts w:ascii="Calibri" w:hAnsi="Calibri" w:cs="Calibri"/>
          <w:color w:val="000000"/>
          <w:sz w:val="24"/>
          <w:szCs w:val="24"/>
        </w:rPr>
      </w:pPr>
      <w:r w:rsidRPr="00287B1A">
        <w:rPr>
          <w:rFonts w:ascii="Calibri" w:hAnsi="Calibri" w:cs="Calibri"/>
          <w:color w:val="000000"/>
          <w:sz w:val="24"/>
          <w:szCs w:val="24"/>
        </w:rPr>
        <w:t>Δημιουργία ψηφιακού εντύπου (σχολική εφημερίδα ή άλλα έντυπα</w:t>
      </w:r>
      <w:r w:rsidR="00D93366" w:rsidRPr="00287B1A">
        <w:rPr>
          <w:rFonts w:ascii="Calibri" w:hAnsi="Calibri" w:cs="Calibri"/>
          <w:color w:val="000000"/>
          <w:sz w:val="24"/>
          <w:szCs w:val="24"/>
        </w:rPr>
        <w:t xml:space="preserve"> </w:t>
      </w:r>
      <w:r w:rsidRPr="00287B1A">
        <w:rPr>
          <w:rFonts w:ascii="Calibri" w:hAnsi="Calibri" w:cs="Calibri"/>
          <w:color w:val="000000"/>
          <w:sz w:val="24"/>
          <w:szCs w:val="24"/>
        </w:rPr>
        <w:t>σχολικού ή εκπαιδευτικού ενδιαφέροντος).</w:t>
      </w:r>
    </w:p>
    <w:p w:rsidR="009C092E" w:rsidRPr="00287B1A" w:rsidRDefault="009C092E" w:rsidP="00490CD3">
      <w:pPr>
        <w:pStyle w:val="a4"/>
        <w:numPr>
          <w:ilvl w:val="0"/>
          <w:numId w:val="6"/>
        </w:numPr>
        <w:autoSpaceDE w:val="0"/>
        <w:autoSpaceDN w:val="0"/>
        <w:adjustRightInd w:val="0"/>
        <w:spacing w:before="120" w:after="0" w:line="240" w:lineRule="auto"/>
        <w:jc w:val="both"/>
        <w:rPr>
          <w:rFonts w:ascii="Calibri" w:hAnsi="Calibri" w:cs="Calibri"/>
          <w:color w:val="000000"/>
          <w:sz w:val="24"/>
          <w:szCs w:val="24"/>
        </w:rPr>
      </w:pPr>
      <w:r w:rsidRPr="00287B1A">
        <w:rPr>
          <w:rFonts w:ascii="Calibri" w:hAnsi="Calibri" w:cs="Calibri"/>
          <w:color w:val="000000"/>
          <w:sz w:val="24"/>
          <w:szCs w:val="24"/>
        </w:rPr>
        <w:t>Ηλεκτρονικά παιχνίδια, εφαρμογές για έξυπνες συσκευές, ηλεκτρονικά</w:t>
      </w:r>
      <w:r w:rsidR="00D93366" w:rsidRPr="00287B1A">
        <w:rPr>
          <w:rFonts w:ascii="Calibri" w:hAnsi="Calibri" w:cs="Calibri"/>
          <w:color w:val="000000"/>
          <w:sz w:val="24"/>
          <w:szCs w:val="24"/>
        </w:rPr>
        <w:t xml:space="preserve"> </w:t>
      </w:r>
      <w:r w:rsidRPr="00287B1A">
        <w:rPr>
          <w:rFonts w:ascii="Calibri" w:hAnsi="Calibri" w:cs="Calibri"/>
          <w:color w:val="000000"/>
          <w:sz w:val="24"/>
          <w:szCs w:val="24"/>
        </w:rPr>
        <w:t>μαθησιακά αντικείμενα για το ψηφιακό σχολείο.</w:t>
      </w:r>
    </w:p>
    <w:p w:rsidR="009C092E" w:rsidRPr="000E55C9" w:rsidRDefault="009C092E" w:rsidP="00287B1A">
      <w:pPr>
        <w:pStyle w:val="a4"/>
        <w:numPr>
          <w:ilvl w:val="0"/>
          <w:numId w:val="6"/>
        </w:numPr>
        <w:autoSpaceDE w:val="0"/>
        <w:autoSpaceDN w:val="0"/>
        <w:adjustRightInd w:val="0"/>
        <w:spacing w:before="120" w:after="0" w:line="240" w:lineRule="auto"/>
        <w:ind w:left="714" w:hanging="357"/>
        <w:jc w:val="both"/>
        <w:rPr>
          <w:rFonts w:ascii="Calibri" w:hAnsi="Calibri" w:cs="Calibri"/>
          <w:color w:val="000000"/>
          <w:sz w:val="24"/>
          <w:szCs w:val="24"/>
        </w:rPr>
      </w:pPr>
      <w:r w:rsidRPr="000E55C9">
        <w:rPr>
          <w:rFonts w:ascii="Calibri" w:hAnsi="Calibri" w:cs="Calibri"/>
          <w:color w:val="000000"/>
          <w:sz w:val="24"/>
          <w:szCs w:val="24"/>
        </w:rPr>
        <w:t>Εφαρμογές Εκπαιδευτικής Ρομποτικής.</w:t>
      </w:r>
    </w:p>
    <w:p w:rsidR="0070644A" w:rsidRDefault="009C092E" w:rsidP="00287B1A">
      <w:pPr>
        <w:pStyle w:val="a4"/>
        <w:numPr>
          <w:ilvl w:val="0"/>
          <w:numId w:val="6"/>
        </w:numPr>
        <w:spacing w:before="120" w:after="0" w:line="240" w:lineRule="auto"/>
        <w:ind w:left="714" w:hanging="357"/>
        <w:jc w:val="both"/>
        <w:rPr>
          <w:rFonts w:ascii="Calibri" w:hAnsi="Calibri" w:cs="Calibri"/>
          <w:color w:val="000000"/>
          <w:sz w:val="24"/>
          <w:szCs w:val="24"/>
        </w:rPr>
      </w:pPr>
      <w:r>
        <w:rPr>
          <w:rFonts w:ascii="Calibri" w:hAnsi="Calibri" w:cs="Calibri"/>
          <w:color w:val="000000"/>
          <w:sz w:val="24"/>
          <w:szCs w:val="24"/>
        </w:rPr>
        <w:t>Αξιοποίηση διαδικτυακών εφαρμογών.</w:t>
      </w:r>
    </w:p>
    <w:p w:rsidR="0070644A" w:rsidRDefault="0070644A">
      <w:pPr>
        <w:rPr>
          <w:rFonts w:ascii="Calibri" w:hAnsi="Calibri" w:cs="Calibri"/>
          <w:color w:val="000000"/>
          <w:sz w:val="24"/>
          <w:szCs w:val="24"/>
        </w:rPr>
      </w:pPr>
      <w:r>
        <w:rPr>
          <w:rFonts w:ascii="Calibri" w:hAnsi="Calibri" w:cs="Calibri"/>
          <w:color w:val="000000"/>
          <w:sz w:val="24"/>
          <w:szCs w:val="24"/>
        </w:rPr>
        <w:br w:type="page"/>
      </w:r>
    </w:p>
    <w:p w:rsidR="000E55C9" w:rsidRPr="000E55C9" w:rsidRDefault="000E55C9" w:rsidP="000E55C9">
      <w:pPr>
        <w:pStyle w:val="a4"/>
        <w:numPr>
          <w:ilvl w:val="0"/>
          <w:numId w:val="7"/>
        </w:numPr>
        <w:spacing w:before="240" w:line="360" w:lineRule="auto"/>
        <w:ind w:left="567" w:hanging="567"/>
        <w:contextualSpacing w:val="0"/>
        <w:jc w:val="both"/>
        <w:rPr>
          <w:b/>
          <w:sz w:val="28"/>
          <w:szCs w:val="28"/>
          <w:u w:val="single"/>
        </w:rPr>
      </w:pPr>
      <w:r w:rsidRPr="000E55C9">
        <w:rPr>
          <w:rFonts w:ascii="Calibri" w:hAnsi="Calibri" w:cs="Calibri"/>
          <w:b/>
          <w:color w:val="000000"/>
          <w:sz w:val="28"/>
          <w:szCs w:val="28"/>
          <w:u w:val="single"/>
        </w:rPr>
        <w:lastRenderedPageBreak/>
        <w:t>ΠΑΡΑΛΛΗΛΕΣ ΔΡΑΣΕΙΣ</w:t>
      </w:r>
    </w:p>
    <w:p w:rsidR="000E55C9" w:rsidRDefault="000E55C9" w:rsidP="00637CE2">
      <w:pPr>
        <w:spacing w:before="120" w:after="0" w:line="240" w:lineRule="auto"/>
        <w:jc w:val="both"/>
        <w:rPr>
          <w:sz w:val="24"/>
          <w:szCs w:val="24"/>
        </w:rPr>
      </w:pPr>
      <w:r w:rsidRPr="000E55C9">
        <w:rPr>
          <w:sz w:val="24"/>
          <w:szCs w:val="24"/>
        </w:rPr>
        <w:t>Στα πλαίσια του 1ου Μαθητικού συνεδρίου Πληροφορικής θα υλοποιηθεί και μια σειρά παράλληλων δράσεων, όπως ομιλίες και θεματικά εργαστήρια (</w:t>
      </w:r>
      <w:proofErr w:type="spellStart"/>
      <w:r w:rsidRPr="000E55C9">
        <w:rPr>
          <w:sz w:val="24"/>
          <w:szCs w:val="24"/>
        </w:rPr>
        <w:t>Workshops</w:t>
      </w:r>
      <w:proofErr w:type="spellEnd"/>
      <w:r w:rsidRPr="000E55C9">
        <w:rPr>
          <w:sz w:val="24"/>
          <w:szCs w:val="24"/>
        </w:rPr>
        <w:t xml:space="preserve">), σε επίκαιρα θέματα τεχνολογίας που θα απευθύνονται στους εκπαιδευτικούς. </w:t>
      </w:r>
    </w:p>
    <w:p w:rsidR="006A1690" w:rsidRDefault="006A1690" w:rsidP="00287B1A">
      <w:pPr>
        <w:spacing w:before="240" w:line="360" w:lineRule="auto"/>
        <w:jc w:val="both"/>
        <w:rPr>
          <w:sz w:val="24"/>
          <w:szCs w:val="24"/>
        </w:rPr>
      </w:pPr>
      <w:r w:rsidRPr="006A1690">
        <w:rPr>
          <w:sz w:val="24"/>
          <w:szCs w:val="24"/>
          <w:u w:val="single"/>
        </w:rPr>
        <w:t>Το ακριβές πρόγραμμα και περιεχόμενο των παράλληλων δράσεων θα ανακοινωθεί αργότερα</w:t>
      </w:r>
      <w:r>
        <w:rPr>
          <w:sz w:val="24"/>
          <w:szCs w:val="24"/>
        </w:rPr>
        <w:t>.</w:t>
      </w:r>
    </w:p>
    <w:p w:rsidR="006A1690" w:rsidRPr="008F13B9" w:rsidRDefault="006A1690" w:rsidP="000E55C9">
      <w:pPr>
        <w:spacing w:before="240" w:line="360" w:lineRule="auto"/>
        <w:ind w:left="360"/>
        <w:jc w:val="both"/>
        <w:rPr>
          <w:b/>
          <w:sz w:val="28"/>
          <w:szCs w:val="28"/>
        </w:rPr>
      </w:pPr>
      <w:r>
        <w:rPr>
          <w:b/>
          <w:sz w:val="28"/>
          <w:szCs w:val="28"/>
        </w:rPr>
        <w:t>ΚΑΤΑΛΗΚΤΙΚΗ ΗΜΕΡΟΜΗΝΙΑ ΥΠΟΒΟΛΗΣ ΕΡΓΑΣΙΩΝ</w:t>
      </w:r>
      <w:bookmarkStart w:id="0" w:name="_GoBack"/>
      <w:bookmarkEnd w:id="0"/>
      <w:r w:rsidRPr="006A1690">
        <w:rPr>
          <w:b/>
          <w:sz w:val="28"/>
          <w:szCs w:val="28"/>
        </w:rPr>
        <w:t>:</w:t>
      </w:r>
    </w:p>
    <w:tbl>
      <w:tblPr>
        <w:tblStyle w:val="a5"/>
        <w:tblW w:w="0" w:type="auto"/>
        <w:tblInd w:w="360" w:type="dxa"/>
        <w:tblLook w:val="04A0" w:firstRow="1" w:lastRow="0" w:firstColumn="1" w:lastColumn="0" w:noHBand="0" w:noVBand="1"/>
      </w:tblPr>
      <w:tblGrid>
        <w:gridCol w:w="3973"/>
        <w:gridCol w:w="3864"/>
      </w:tblGrid>
      <w:tr w:rsidR="006A1690" w:rsidTr="00287B1A">
        <w:tc>
          <w:tcPr>
            <w:tcW w:w="3973" w:type="dxa"/>
          </w:tcPr>
          <w:p w:rsidR="006A1690" w:rsidRPr="00501631" w:rsidRDefault="00501631" w:rsidP="00501631">
            <w:pPr>
              <w:spacing w:before="120" w:line="360" w:lineRule="auto"/>
              <w:jc w:val="both"/>
              <w:rPr>
                <w:sz w:val="24"/>
                <w:szCs w:val="24"/>
              </w:rPr>
            </w:pPr>
            <w:r w:rsidRPr="00501631">
              <w:rPr>
                <w:sz w:val="24"/>
                <w:szCs w:val="24"/>
                <w:lang w:val="en-US"/>
              </w:rPr>
              <w:t>1</w:t>
            </w:r>
            <w:r w:rsidRPr="00501631">
              <w:rPr>
                <w:sz w:val="24"/>
                <w:szCs w:val="24"/>
                <w:vertAlign w:val="superscript"/>
                <w:lang w:val="en-US"/>
              </w:rPr>
              <w:t>η</w:t>
            </w:r>
            <w:r w:rsidRPr="00501631">
              <w:rPr>
                <w:sz w:val="24"/>
                <w:szCs w:val="24"/>
                <w:lang w:val="en-US"/>
              </w:rPr>
              <w:t xml:space="preserve"> </w:t>
            </w:r>
            <w:proofErr w:type="spellStart"/>
            <w:r w:rsidRPr="00501631">
              <w:rPr>
                <w:sz w:val="24"/>
                <w:szCs w:val="24"/>
                <w:lang w:val="en-US"/>
              </w:rPr>
              <w:t>Φάση</w:t>
            </w:r>
            <w:proofErr w:type="spellEnd"/>
            <w:r w:rsidRPr="00501631">
              <w:rPr>
                <w:sz w:val="24"/>
                <w:szCs w:val="24"/>
                <w:lang w:val="en-US"/>
              </w:rPr>
              <w:t>: Υποβ</w:t>
            </w:r>
            <w:proofErr w:type="spellStart"/>
            <w:r w:rsidRPr="00501631">
              <w:rPr>
                <w:sz w:val="24"/>
                <w:szCs w:val="24"/>
                <w:lang w:val="en-US"/>
              </w:rPr>
              <w:t>ολή</w:t>
            </w:r>
            <w:proofErr w:type="spellEnd"/>
            <w:r w:rsidRPr="00501631">
              <w:rPr>
                <w:sz w:val="24"/>
                <w:szCs w:val="24"/>
                <w:lang w:val="en-US"/>
              </w:rPr>
              <w:t xml:space="preserve"> π</w:t>
            </w:r>
            <w:proofErr w:type="spellStart"/>
            <w:r w:rsidRPr="00501631">
              <w:rPr>
                <w:sz w:val="24"/>
                <w:szCs w:val="24"/>
                <w:lang w:val="en-US"/>
              </w:rPr>
              <w:t>εριλήψεων</w:t>
            </w:r>
            <w:proofErr w:type="spellEnd"/>
          </w:p>
        </w:tc>
        <w:tc>
          <w:tcPr>
            <w:tcW w:w="3864" w:type="dxa"/>
          </w:tcPr>
          <w:p w:rsidR="006A1690" w:rsidRPr="00D93366" w:rsidRDefault="006A1E73" w:rsidP="00665E62">
            <w:pPr>
              <w:spacing w:before="240" w:line="360" w:lineRule="auto"/>
              <w:jc w:val="both"/>
              <w:rPr>
                <w:b/>
                <w:sz w:val="28"/>
                <w:szCs w:val="28"/>
              </w:rPr>
            </w:pPr>
            <w:r>
              <w:rPr>
                <w:b/>
                <w:sz w:val="28"/>
                <w:szCs w:val="28"/>
              </w:rPr>
              <w:t xml:space="preserve">έως τις </w:t>
            </w:r>
            <w:r w:rsidR="00287B1A">
              <w:rPr>
                <w:b/>
                <w:sz w:val="28"/>
                <w:szCs w:val="28"/>
              </w:rPr>
              <w:t>3</w:t>
            </w:r>
            <w:r w:rsidR="00665E62">
              <w:rPr>
                <w:b/>
                <w:sz w:val="28"/>
                <w:szCs w:val="28"/>
              </w:rPr>
              <w:t>1</w:t>
            </w:r>
            <w:r w:rsidR="00D93366">
              <w:rPr>
                <w:b/>
                <w:sz w:val="28"/>
                <w:szCs w:val="28"/>
              </w:rPr>
              <w:t>.01.2018</w:t>
            </w:r>
          </w:p>
        </w:tc>
      </w:tr>
      <w:tr w:rsidR="006A1690" w:rsidTr="00287B1A">
        <w:tc>
          <w:tcPr>
            <w:tcW w:w="3973" w:type="dxa"/>
          </w:tcPr>
          <w:p w:rsidR="006A1690" w:rsidRPr="00501631" w:rsidRDefault="00501631" w:rsidP="00501631">
            <w:pPr>
              <w:spacing w:before="120" w:line="360" w:lineRule="auto"/>
              <w:jc w:val="both"/>
              <w:rPr>
                <w:sz w:val="24"/>
                <w:szCs w:val="24"/>
                <w:lang w:val="en-US"/>
              </w:rPr>
            </w:pPr>
            <w:r w:rsidRPr="00501631">
              <w:rPr>
                <w:sz w:val="24"/>
                <w:szCs w:val="24"/>
                <w:lang w:val="en-US"/>
              </w:rPr>
              <w:t>Επιβεβα</w:t>
            </w:r>
            <w:proofErr w:type="spellStart"/>
            <w:r w:rsidRPr="00501631">
              <w:rPr>
                <w:sz w:val="24"/>
                <w:szCs w:val="24"/>
                <w:lang w:val="en-US"/>
              </w:rPr>
              <w:t>ίωση</w:t>
            </w:r>
            <w:proofErr w:type="spellEnd"/>
            <w:r w:rsidRPr="00501631">
              <w:rPr>
                <w:sz w:val="24"/>
                <w:szCs w:val="24"/>
                <w:lang w:val="en-US"/>
              </w:rPr>
              <w:t xml:space="preserve"> Επ</w:t>
            </w:r>
            <w:proofErr w:type="spellStart"/>
            <w:r w:rsidRPr="00501631">
              <w:rPr>
                <w:sz w:val="24"/>
                <w:szCs w:val="24"/>
                <w:lang w:val="en-US"/>
              </w:rPr>
              <w:t>ιλογής</w:t>
            </w:r>
            <w:proofErr w:type="spellEnd"/>
          </w:p>
        </w:tc>
        <w:tc>
          <w:tcPr>
            <w:tcW w:w="3864" w:type="dxa"/>
          </w:tcPr>
          <w:p w:rsidR="0074679F" w:rsidRPr="00D93366" w:rsidRDefault="006A1E73" w:rsidP="00287B1A">
            <w:pPr>
              <w:spacing w:before="240" w:line="360" w:lineRule="auto"/>
              <w:jc w:val="both"/>
              <w:rPr>
                <w:b/>
                <w:sz w:val="28"/>
                <w:szCs w:val="28"/>
              </w:rPr>
            </w:pPr>
            <w:r w:rsidRPr="006A1E73">
              <w:rPr>
                <w:b/>
                <w:sz w:val="28"/>
                <w:szCs w:val="28"/>
              </w:rPr>
              <w:t xml:space="preserve">έως τις </w:t>
            </w:r>
            <w:r w:rsidR="00287B1A">
              <w:rPr>
                <w:b/>
                <w:sz w:val="28"/>
                <w:szCs w:val="28"/>
              </w:rPr>
              <w:t>20</w:t>
            </w:r>
            <w:r w:rsidR="00D93366">
              <w:rPr>
                <w:b/>
                <w:sz w:val="28"/>
                <w:szCs w:val="28"/>
              </w:rPr>
              <w:t>.02.2018</w:t>
            </w:r>
          </w:p>
        </w:tc>
      </w:tr>
      <w:tr w:rsidR="0074679F" w:rsidTr="00287B1A">
        <w:tc>
          <w:tcPr>
            <w:tcW w:w="3973" w:type="dxa"/>
          </w:tcPr>
          <w:p w:rsidR="0074679F" w:rsidRPr="0074679F" w:rsidRDefault="0074679F" w:rsidP="0074679F">
            <w:pPr>
              <w:spacing w:before="120" w:line="360" w:lineRule="auto"/>
              <w:jc w:val="both"/>
              <w:rPr>
                <w:sz w:val="24"/>
                <w:szCs w:val="24"/>
              </w:rPr>
            </w:pPr>
            <w:r>
              <w:rPr>
                <w:sz w:val="24"/>
                <w:szCs w:val="24"/>
              </w:rPr>
              <w:t xml:space="preserve">Αποστολή εργασίας </w:t>
            </w:r>
          </w:p>
        </w:tc>
        <w:tc>
          <w:tcPr>
            <w:tcW w:w="3864" w:type="dxa"/>
          </w:tcPr>
          <w:p w:rsidR="0074679F" w:rsidRPr="00D93366" w:rsidRDefault="0074679F" w:rsidP="0074679F">
            <w:pPr>
              <w:spacing w:before="240" w:line="360" w:lineRule="auto"/>
              <w:jc w:val="both"/>
              <w:rPr>
                <w:b/>
                <w:sz w:val="28"/>
                <w:szCs w:val="28"/>
              </w:rPr>
            </w:pPr>
            <w:r w:rsidRPr="006A1E73">
              <w:rPr>
                <w:b/>
                <w:sz w:val="28"/>
                <w:szCs w:val="28"/>
              </w:rPr>
              <w:t xml:space="preserve">έως τις </w:t>
            </w:r>
            <w:r>
              <w:rPr>
                <w:b/>
                <w:sz w:val="28"/>
                <w:szCs w:val="28"/>
              </w:rPr>
              <w:t>15.03.2018</w:t>
            </w:r>
          </w:p>
        </w:tc>
      </w:tr>
    </w:tbl>
    <w:p w:rsidR="006A1690" w:rsidRDefault="00501631" w:rsidP="00501631">
      <w:pPr>
        <w:pStyle w:val="a4"/>
        <w:numPr>
          <w:ilvl w:val="0"/>
          <w:numId w:val="7"/>
        </w:numPr>
        <w:spacing w:before="480" w:line="360" w:lineRule="auto"/>
        <w:ind w:left="426" w:hanging="426"/>
        <w:jc w:val="both"/>
        <w:rPr>
          <w:b/>
          <w:sz w:val="28"/>
          <w:szCs w:val="28"/>
        </w:rPr>
      </w:pPr>
      <w:r w:rsidRPr="00501631">
        <w:rPr>
          <w:b/>
          <w:sz w:val="28"/>
          <w:szCs w:val="28"/>
        </w:rPr>
        <w:t>ΥΠΟΒΟΛΗ ΕΡΓΑΣΙΩΝ</w:t>
      </w:r>
    </w:p>
    <w:p w:rsidR="00B35EEE" w:rsidRDefault="008F13B9" w:rsidP="00287B1A">
      <w:pPr>
        <w:pStyle w:val="a4"/>
        <w:spacing w:before="120" w:after="0" w:line="240" w:lineRule="auto"/>
        <w:ind w:left="0"/>
        <w:jc w:val="both"/>
        <w:rPr>
          <w:sz w:val="24"/>
          <w:szCs w:val="24"/>
        </w:rPr>
      </w:pPr>
      <w:r w:rsidRPr="00D93366">
        <w:rPr>
          <w:sz w:val="24"/>
          <w:szCs w:val="24"/>
        </w:rPr>
        <w:t>Σε πρώτη φάση, ο</w:t>
      </w:r>
      <w:r w:rsidR="00B35EEE" w:rsidRPr="00D93366">
        <w:rPr>
          <w:sz w:val="24"/>
          <w:szCs w:val="24"/>
        </w:rPr>
        <w:t>ι δηλώσεις ενδιαφέροντος (</w:t>
      </w:r>
      <w:r w:rsidR="00B35EEE" w:rsidRPr="00D93366">
        <w:rPr>
          <w:b/>
          <w:sz w:val="24"/>
          <w:szCs w:val="24"/>
        </w:rPr>
        <w:t>συνοδευόμενες από τις σχετικές περιλήψεις</w:t>
      </w:r>
      <w:r w:rsidR="00B35EEE" w:rsidRPr="00D93366">
        <w:rPr>
          <w:sz w:val="24"/>
          <w:szCs w:val="24"/>
        </w:rPr>
        <w:t xml:space="preserve">) θα υποβάλλονται ηλεκτρονικά στη σελίδα του συνεδρίου </w:t>
      </w:r>
      <w:r w:rsidR="00D93366">
        <w:rPr>
          <w:sz w:val="24"/>
          <w:szCs w:val="24"/>
        </w:rPr>
        <w:t>με τη συμπλήρωση της αντίστοιχης φόρμας (</w:t>
      </w:r>
      <w:r w:rsidR="00B35EEE" w:rsidRPr="00D93366">
        <w:rPr>
          <w:sz w:val="24"/>
          <w:szCs w:val="24"/>
        </w:rPr>
        <w:t>όταν ανοίξει το σύστημα υποβολής δηλώσεων ενδιαφέροντος</w:t>
      </w:r>
      <w:r w:rsidR="00D93366">
        <w:rPr>
          <w:sz w:val="24"/>
          <w:szCs w:val="24"/>
        </w:rPr>
        <w:t>)</w:t>
      </w:r>
      <w:r w:rsidR="00B35EEE">
        <w:rPr>
          <w:sz w:val="24"/>
          <w:szCs w:val="24"/>
        </w:rPr>
        <w:t xml:space="preserve"> </w:t>
      </w:r>
    </w:p>
    <w:p w:rsidR="00501631" w:rsidRDefault="00B35EEE" w:rsidP="00FC3682">
      <w:pPr>
        <w:pStyle w:val="a4"/>
        <w:spacing w:before="120" w:after="120" w:line="240" w:lineRule="auto"/>
        <w:ind w:left="0"/>
        <w:jc w:val="both"/>
        <w:rPr>
          <w:sz w:val="24"/>
          <w:szCs w:val="24"/>
        </w:rPr>
      </w:pPr>
      <w:r>
        <w:rPr>
          <w:sz w:val="24"/>
          <w:szCs w:val="24"/>
        </w:rPr>
        <w:t xml:space="preserve">Οι περιλήψεις θα προωθούνται στην επιστημονική επιτροπή. </w:t>
      </w:r>
    </w:p>
    <w:p w:rsidR="00FC3682" w:rsidRPr="008F543A" w:rsidRDefault="00FC3682" w:rsidP="00FC3682">
      <w:pPr>
        <w:pStyle w:val="a4"/>
        <w:spacing w:after="0" w:line="240" w:lineRule="auto"/>
        <w:ind w:left="0"/>
        <w:jc w:val="both"/>
        <w:rPr>
          <w:i/>
          <w:color w:val="000000" w:themeColor="text1"/>
        </w:rPr>
      </w:pPr>
    </w:p>
    <w:p w:rsidR="00FC3682" w:rsidRPr="00FC3682" w:rsidRDefault="00FC3682" w:rsidP="00FC3682">
      <w:pPr>
        <w:pStyle w:val="a4"/>
        <w:spacing w:after="0" w:line="240" w:lineRule="auto"/>
        <w:ind w:left="0"/>
        <w:jc w:val="both"/>
        <w:rPr>
          <w:i/>
          <w:color w:val="000000" w:themeColor="text1"/>
          <w:u w:val="single"/>
        </w:rPr>
      </w:pPr>
      <w:r w:rsidRPr="00FC3682">
        <w:rPr>
          <w:i/>
          <w:color w:val="000000" w:themeColor="text1"/>
          <w:u w:val="single"/>
        </w:rPr>
        <w:t>(</w:t>
      </w:r>
      <w:r w:rsidRPr="00FC3682">
        <w:rPr>
          <w:i/>
          <w:color w:val="000000" w:themeColor="text1"/>
          <w:sz w:val="24"/>
          <w:szCs w:val="24"/>
          <w:u w:val="single"/>
        </w:rPr>
        <w:t xml:space="preserve">πρότυπο περιλήψεων </w:t>
      </w:r>
      <w:r w:rsidR="007D0CA7">
        <w:rPr>
          <w:i/>
          <w:color w:val="000000" w:themeColor="text1"/>
          <w:sz w:val="24"/>
          <w:szCs w:val="24"/>
          <w:u w:val="single"/>
        </w:rPr>
        <w:t>βρίσκεται</w:t>
      </w:r>
      <w:r w:rsidRPr="00FC3682">
        <w:rPr>
          <w:i/>
          <w:color w:val="000000" w:themeColor="text1"/>
          <w:sz w:val="24"/>
          <w:szCs w:val="24"/>
          <w:u w:val="single"/>
        </w:rPr>
        <w:t xml:space="preserve"> στον </w:t>
      </w:r>
      <w:proofErr w:type="spellStart"/>
      <w:r w:rsidRPr="00FC3682">
        <w:rPr>
          <w:i/>
          <w:color w:val="000000" w:themeColor="text1"/>
          <w:sz w:val="24"/>
          <w:szCs w:val="24"/>
          <w:u w:val="single"/>
        </w:rPr>
        <w:t>ιστότοπο</w:t>
      </w:r>
      <w:proofErr w:type="spellEnd"/>
      <w:r w:rsidRPr="00FC3682">
        <w:rPr>
          <w:i/>
          <w:color w:val="000000" w:themeColor="text1"/>
          <w:sz w:val="24"/>
          <w:szCs w:val="24"/>
          <w:u w:val="single"/>
        </w:rPr>
        <w:t xml:space="preserve"> του Συνεδρίου: https://timtheof.wixsite.com/synedrio).</w:t>
      </w:r>
    </w:p>
    <w:p w:rsidR="0033347A" w:rsidRPr="0033347A" w:rsidRDefault="0033347A" w:rsidP="0033347A">
      <w:pPr>
        <w:spacing w:before="120" w:after="0" w:line="240" w:lineRule="auto"/>
        <w:rPr>
          <w:sz w:val="24"/>
        </w:rPr>
      </w:pPr>
      <w:r w:rsidRPr="0033347A">
        <w:rPr>
          <w:sz w:val="24"/>
        </w:rPr>
        <w:t>Σε δεύτερη φάση θα υποβάλλονται ηλεκτρονικά στην σελίδα του συνεδρίου οι εργασίες των μαθητών:</w:t>
      </w:r>
    </w:p>
    <w:p w:rsidR="0033347A" w:rsidRPr="0033347A" w:rsidRDefault="0033347A" w:rsidP="0033347A">
      <w:pPr>
        <w:spacing w:before="120" w:after="0" w:line="240" w:lineRule="auto"/>
        <w:rPr>
          <w:sz w:val="24"/>
        </w:rPr>
      </w:pPr>
      <w:r w:rsidRPr="0033347A">
        <w:rPr>
          <w:sz w:val="24"/>
        </w:rPr>
        <w:t>o</w:t>
      </w:r>
      <w:r w:rsidRPr="0033347A">
        <w:rPr>
          <w:sz w:val="24"/>
        </w:rPr>
        <w:tab/>
        <w:t>έως 500 λέξεις για τα Δημοτικά</w:t>
      </w:r>
    </w:p>
    <w:p w:rsidR="0033347A" w:rsidRPr="0033347A" w:rsidRDefault="0033347A" w:rsidP="0033347A">
      <w:pPr>
        <w:spacing w:before="120" w:after="0" w:line="240" w:lineRule="auto"/>
        <w:rPr>
          <w:sz w:val="24"/>
        </w:rPr>
      </w:pPr>
      <w:r w:rsidRPr="0033347A">
        <w:rPr>
          <w:sz w:val="24"/>
        </w:rPr>
        <w:t>o</w:t>
      </w:r>
      <w:r w:rsidRPr="0033347A">
        <w:rPr>
          <w:sz w:val="24"/>
        </w:rPr>
        <w:tab/>
        <w:t xml:space="preserve">έως 1000 λέξεις για τα Γυμνάσια και </w:t>
      </w:r>
    </w:p>
    <w:p w:rsidR="0033347A" w:rsidRPr="0033347A" w:rsidRDefault="0033347A" w:rsidP="0033347A">
      <w:pPr>
        <w:spacing w:before="120" w:after="0" w:line="240" w:lineRule="auto"/>
        <w:rPr>
          <w:sz w:val="24"/>
        </w:rPr>
      </w:pPr>
      <w:r w:rsidRPr="0033347A">
        <w:rPr>
          <w:sz w:val="24"/>
        </w:rPr>
        <w:t>o</w:t>
      </w:r>
      <w:r w:rsidRPr="0033347A">
        <w:rPr>
          <w:sz w:val="24"/>
        </w:rPr>
        <w:tab/>
        <w:t>έως 1500 λέξεις για τα Λύκεια</w:t>
      </w:r>
    </w:p>
    <w:p w:rsidR="0033347A" w:rsidRDefault="0033347A" w:rsidP="00287B1A">
      <w:pPr>
        <w:pStyle w:val="a4"/>
        <w:spacing w:before="120" w:after="0" w:line="240" w:lineRule="auto"/>
        <w:ind w:left="0"/>
        <w:jc w:val="both"/>
        <w:rPr>
          <w:sz w:val="24"/>
          <w:szCs w:val="24"/>
        </w:rPr>
      </w:pPr>
    </w:p>
    <w:p w:rsidR="00637CE2" w:rsidRPr="008F13B9" w:rsidRDefault="00637CE2" w:rsidP="00287B1A">
      <w:pPr>
        <w:pStyle w:val="a4"/>
        <w:spacing w:before="120" w:after="0" w:line="240" w:lineRule="auto"/>
        <w:ind w:left="0"/>
        <w:jc w:val="both"/>
        <w:rPr>
          <w:sz w:val="24"/>
          <w:szCs w:val="24"/>
        </w:rPr>
      </w:pPr>
    </w:p>
    <w:p w:rsidR="00B35EEE" w:rsidRPr="00B35EEE" w:rsidRDefault="00B35EEE" w:rsidP="00B35EEE">
      <w:pPr>
        <w:pStyle w:val="a4"/>
        <w:numPr>
          <w:ilvl w:val="0"/>
          <w:numId w:val="7"/>
        </w:numPr>
        <w:autoSpaceDE w:val="0"/>
        <w:autoSpaceDN w:val="0"/>
        <w:adjustRightInd w:val="0"/>
        <w:spacing w:after="0" w:line="240" w:lineRule="auto"/>
        <w:ind w:left="426" w:hanging="426"/>
        <w:rPr>
          <w:rFonts w:ascii="Calibri" w:eastAsia="Times New Roman" w:hAnsi="Calibri" w:cs="Calibri"/>
          <w:b/>
          <w:bCs/>
          <w:color w:val="000000"/>
          <w:sz w:val="28"/>
          <w:szCs w:val="28"/>
          <w:lang w:val="en-US" w:eastAsia="el-GR"/>
        </w:rPr>
      </w:pPr>
      <w:r w:rsidRPr="00B35EEE">
        <w:rPr>
          <w:rFonts w:ascii="Calibri" w:eastAsia="Times New Roman" w:hAnsi="Calibri" w:cs="Calibri"/>
          <w:b/>
          <w:bCs/>
          <w:color w:val="000000"/>
          <w:sz w:val="28"/>
          <w:szCs w:val="28"/>
          <w:lang w:eastAsia="el-GR"/>
        </w:rPr>
        <w:t>ΕΠΙΣΗΜΟΣ ΙΣΤΟΤΟΠΟΣ ΣΥΝΕΔΡΙΟΥ</w:t>
      </w:r>
      <w:r w:rsidRPr="00B35EEE">
        <w:rPr>
          <w:rFonts w:ascii="Calibri" w:eastAsia="Times New Roman" w:hAnsi="Calibri" w:cs="Calibri"/>
          <w:b/>
          <w:bCs/>
          <w:color w:val="000000"/>
          <w:sz w:val="28"/>
          <w:szCs w:val="28"/>
          <w:lang w:val="en-US" w:eastAsia="el-GR"/>
        </w:rPr>
        <w:t>:</w:t>
      </w:r>
    </w:p>
    <w:p w:rsidR="00B35EEE" w:rsidRDefault="00FC2326" w:rsidP="00B35EEE">
      <w:pPr>
        <w:autoSpaceDE w:val="0"/>
        <w:autoSpaceDN w:val="0"/>
        <w:adjustRightInd w:val="0"/>
        <w:spacing w:after="0" w:line="240" w:lineRule="auto"/>
        <w:rPr>
          <w:rFonts w:ascii="Calibri" w:eastAsia="Times New Roman" w:hAnsi="Calibri" w:cs="Calibri"/>
          <w:bCs/>
          <w:color w:val="000000"/>
          <w:sz w:val="28"/>
          <w:szCs w:val="28"/>
          <w:lang w:val="en-US" w:eastAsia="el-GR"/>
        </w:rPr>
      </w:pPr>
      <w:hyperlink r:id="rId11" w:history="1">
        <w:r w:rsidR="00D93366" w:rsidRPr="00D93366">
          <w:rPr>
            <w:rStyle w:val="-"/>
            <w:rFonts w:ascii="Calibri" w:eastAsia="Times New Roman" w:hAnsi="Calibri" w:cs="Calibri"/>
            <w:bCs/>
            <w:sz w:val="28"/>
            <w:szCs w:val="28"/>
            <w:u w:val="none"/>
            <w:lang w:val="en-US" w:eastAsia="el-GR"/>
          </w:rPr>
          <w:t>https://timtheof.wixsite.com/synedrio</w:t>
        </w:r>
      </w:hyperlink>
      <w:r w:rsidR="00D93366" w:rsidRPr="00D93366">
        <w:rPr>
          <w:rFonts w:ascii="Calibri" w:eastAsia="Times New Roman" w:hAnsi="Calibri" w:cs="Calibri"/>
          <w:bCs/>
          <w:color w:val="000000"/>
          <w:sz w:val="28"/>
          <w:szCs w:val="28"/>
          <w:lang w:val="en-US" w:eastAsia="el-GR"/>
        </w:rPr>
        <w:t xml:space="preserve"> </w:t>
      </w:r>
    </w:p>
    <w:p w:rsidR="0070644A" w:rsidRDefault="0070644A">
      <w:pPr>
        <w:rPr>
          <w:rFonts w:ascii="Calibri" w:eastAsia="Times New Roman" w:hAnsi="Calibri" w:cs="Calibri"/>
          <w:bCs/>
          <w:color w:val="000000"/>
          <w:sz w:val="28"/>
          <w:szCs w:val="28"/>
          <w:lang w:val="en-US" w:eastAsia="el-GR"/>
        </w:rPr>
      </w:pPr>
      <w:r>
        <w:rPr>
          <w:rFonts w:ascii="Calibri" w:eastAsia="Times New Roman" w:hAnsi="Calibri" w:cs="Calibri"/>
          <w:bCs/>
          <w:color w:val="000000"/>
          <w:sz w:val="28"/>
          <w:szCs w:val="28"/>
          <w:lang w:val="en-US" w:eastAsia="el-GR"/>
        </w:rPr>
        <w:br w:type="page"/>
      </w:r>
    </w:p>
    <w:p w:rsidR="00B35EEE" w:rsidRPr="00B35EEE" w:rsidRDefault="00B35EEE" w:rsidP="00D31A21">
      <w:pPr>
        <w:pStyle w:val="a4"/>
        <w:numPr>
          <w:ilvl w:val="0"/>
          <w:numId w:val="7"/>
        </w:numPr>
        <w:autoSpaceDE w:val="0"/>
        <w:autoSpaceDN w:val="0"/>
        <w:adjustRightInd w:val="0"/>
        <w:spacing w:after="120" w:line="240" w:lineRule="auto"/>
        <w:ind w:left="426" w:hanging="426"/>
        <w:rPr>
          <w:rFonts w:ascii="Calibri" w:eastAsia="Times New Roman" w:hAnsi="Calibri" w:cs="Calibri"/>
          <w:b/>
          <w:bCs/>
          <w:color w:val="000000"/>
          <w:sz w:val="28"/>
          <w:szCs w:val="28"/>
          <w:lang w:eastAsia="el-GR"/>
        </w:rPr>
      </w:pPr>
      <w:r w:rsidRPr="00B35EEE">
        <w:rPr>
          <w:rFonts w:ascii="Calibri" w:eastAsia="Times New Roman" w:hAnsi="Calibri" w:cs="Calibri"/>
          <w:b/>
          <w:bCs/>
          <w:color w:val="000000"/>
          <w:sz w:val="28"/>
          <w:szCs w:val="28"/>
          <w:lang w:eastAsia="el-GR"/>
        </w:rPr>
        <w:lastRenderedPageBreak/>
        <w:t>ΔΗΛΩΣΕΙΣ ΣΥΜΜΕΤΟΧΗΣ</w:t>
      </w:r>
    </w:p>
    <w:p w:rsidR="00B35EEE" w:rsidRPr="008F13B9" w:rsidRDefault="00B35EEE" w:rsidP="008F13B9">
      <w:pPr>
        <w:rPr>
          <w:sz w:val="24"/>
          <w:szCs w:val="24"/>
          <w:lang w:eastAsia="el-GR"/>
        </w:rPr>
      </w:pPr>
      <w:r w:rsidRPr="008F13B9">
        <w:rPr>
          <w:sz w:val="24"/>
          <w:szCs w:val="24"/>
          <w:lang w:eastAsia="el-GR"/>
        </w:rPr>
        <w:t>Το συνέδριο μπορούν να το παρακολουθήσουν:</w:t>
      </w:r>
    </w:p>
    <w:p w:rsidR="00B35EEE" w:rsidRPr="000403A2" w:rsidRDefault="00B35EEE" w:rsidP="000403A2">
      <w:pPr>
        <w:pStyle w:val="a4"/>
        <w:numPr>
          <w:ilvl w:val="0"/>
          <w:numId w:val="11"/>
        </w:numPr>
        <w:jc w:val="both"/>
        <w:rPr>
          <w:sz w:val="24"/>
          <w:szCs w:val="24"/>
          <w:lang w:eastAsia="el-GR"/>
        </w:rPr>
      </w:pPr>
      <w:r w:rsidRPr="000403A2">
        <w:rPr>
          <w:sz w:val="24"/>
          <w:szCs w:val="24"/>
          <w:lang w:eastAsia="el-GR"/>
        </w:rPr>
        <w:t xml:space="preserve">Όλοι οι μαθητές που συμμετέχουν στις </w:t>
      </w:r>
      <w:r w:rsidR="00767B9E" w:rsidRPr="000403A2">
        <w:rPr>
          <w:sz w:val="24"/>
          <w:szCs w:val="24"/>
          <w:lang w:eastAsia="el-GR"/>
        </w:rPr>
        <w:t xml:space="preserve">συγγραφικές ομάδες των εργασιών, οι γονείς </w:t>
      </w:r>
      <w:r w:rsidRPr="000403A2">
        <w:rPr>
          <w:sz w:val="24"/>
          <w:szCs w:val="24"/>
          <w:lang w:eastAsia="el-GR"/>
        </w:rPr>
        <w:t>καθώς και οι εποπτεύοντες εκπαιδευτικοί, οι οποίοι θα είναι και συνοδοί.</w:t>
      </w:r>
    </w:p>
    <w:p w:rsidR="00B35EEE" w:rsidRPr="000403A2" w:rsidRDefault="00B35EEE" w:rsidP="000403A2">
      <w:pPr>
        <w:pStyle w:val="a4"/>
        <w:numPr>
          <w:ilvl w:val="0"/>
          <w:numId w:val="11"/>
        </w:numPr>
        <w:jc w:val="both"/>
        <w:rPr>
          <w:sz w:val="24"/>
          <w:szCs w:val="24"/>
          <w:lang w:eastAsia="el-GR"/>
        </w:rPr>
      </w:pPr>
      <w:r w:rsidRPr="000403A2">
        <w:rPr>
          <w:sz w:val="24"/>
          <w:szCs w:val="24"/>
          <w:lang w:eastAsia="el-GR"/>
        </w:rPr>
        <w:t>Τμήματα σχολείων, των οποίων μαθητές θα παρουσιάσουν εργασίες.</w:t>
      </w:r>
    </w:p>
    <w:p w:rsidR="00B35EEE" w:rsidRPr="000403A2" w:rsidRDefault="00B35EEE" w:rsidP="000403A2">
      <w:pPr>
        <w:pStyle w:val="a4"/>
        <w:numPr>
          <w:ilvl w:val="0"/>
          <w:numId w:val="11"/>
        </w:numPr>
        <w:jc w:val="both"/>
        <w:rPr>
          <w:sz w:val="24"/>
          <w:szCs w:val="24"/>
          <w:lang w:eastAsia="el-GR"/>
        </w:rPr>
      </w:pPr>
      <w:r w:rsidRPr="000403A2">
        <w:rPr>
          <w:sz w:val="24"/>
          <w:szCs w:val="24"/>
          <w:lang w:eastAsia="el-GR"/>
        </w:rPr>
        <w:t>Οι καθηγητές Πληροφορικής της Περιφέρειας Β. Αιγαίου.</w:t>
      </w:r>
    </w:p>
    <w:p w:rsidR="00B35EEE" w:rsidRPr="000403A2" w:rsidRDefault="00B35EEE" w:rsidP="000403A2">
      <w:pPr>
        <w:pStyle w:val="a4"/>
        <w:numPr>
          <w:ilvl w:val="0"/>
          <w:numId w:val="11"/>
        </w:numPr>
        <w:jc w:val="both"/>
        <w:rPr>
          <w:sz w:val="24"/>
          <w:szCs w:val="24"/>
          <w:lang w:eastAsia="el-GR"/>
        </w:rPr>
      </w:pPr>
      <w:r w:rsidRPr="000403A2">
        <w:rPr>
          <w:sz w:val="24"/>
          <w:szCs w:val="24"/>
          <w:lang w:eastAsia="el-GR"/>
        </w:rPr>
        <w:t>Εκπαιδευτικοί, οι οποίοι ενδιαφέρονται για διαθεματικές προσεγγίσεις με αξιοποίηση των Τ.Π.Ε. και μαθητές από σχολεία της Περιφέρειας Β. Αιγαίου.</w:t>
      </w:r>
    </w:p>
    <w:p w:rsidR="000403A2" w:rsidRDefault="005E0B4C" w:rsidP="00767B9E">
      <w:pPr>
        <w:jc w:val="both"/>
        <w:rPr>
          <w:sz w:val="24"/>
          <w:szCs w:val="24"/>
          <w:lang w:eastAsia="el-GR"/>
        </w:rPr>
      </w:pPr>
      <w:r w:rsidRPr="008F13B9">
        <w:rPr>
          <w:sz w:val="24"/>
          <w:szCs w:val="24"/>
          <w:lang w:eastAsia="el-GR"/>
        </w:rPr>
        <w:t>Η συμμετοχή στο Συνέδριο θα πραγματοποιηθεί δια ζώσης</w:t>
      </w:r>
      <w:r w:rsidR="00D93366">
        <w:rPr>
          <w:sz w:val="24"/>
          <w:szCs w:val="24"/>
          <w:lang w:eastAsia="el-GR"/>
        </w:rPr>
        <w:t xml:space="preserve"> </w:t>
      </w:r>
      <w:r w:rsidRPr="008F13B9">
        <w:rPr>
          <w:sz w:val="24"/>
          <w:szCs w:val="24"/>
          <w:lang w:eastAsia="el-GR"/>
        </w:rPr>
        <w:t xml:space="preserve">για τα σχολεία της Λέσβου. Για τα υπόλοιπα νησιά, η συμμετοχή των μαθητών θα πραγματοποιηθεί μέσω της υπηρεσίας τηλεδιάσκεψης. Επισημαίνεται ότι </w:t>
      </w:r>
      <w:r w:rsidR="00B35EEE" w:rsidRPr="008F13B9">
        <w:rPr>
          <w:sz w:val="24"/>
          <w:szCs w:val="24"/>
          <w:lang w:eastAsia="el-GR"/>
        </w:rPr>
        <w:t>η μετακίνηση εκπαιδευτικών και μαθητών θα γίνει χωρίς δαπάνη για το δημόσιο.</w:t>
      </w:r>
    </w:p>
    <w:p w:rsidR="00B35EEE" w:rsidRPr="008F13B9" w:rsidRDefault="00B35EEE" w:rsidP="00767B9E">
      <w:pPr>
        <w:jc w:val="both"/>
        <w:rPr>
          <w:sz w:val="24"/>
          <w:szCs w:val="24"/>
          <w:lang w:eastAsia="el-GR"/>
        </w:rPr>
      </w:pPr>
      <w:r w:rsidRPr="008F13B9">
        <w:rPr>
          <w:sz w:val="24"/>
          <w:szCs w:val="24"/>
          <w:lang w:eastAsia="el-GR"/>
        </w:rPr>
        <w:t xml:space="preserve"> </w:t>
      </w:r>
      <w:r w:rsidRPr="00767B9E">
        <w:rPr>
          <w:b/>
          <w:sz w:val="24"/>
          <w:szCs w:val="24"/>
          <w:lang w:eastAsia="el-GR"/>
        </w:rPr>
        <w:t xml:space="preserve">Προϋπόθεση </w:t>
      </w:r>
      <w:r w:rsidRPr="00767B9E">
        <w:rPr>
          <w:sz w:val="24"/>
          <w:szCs w:val="24"/>
          <w:lang w:eastAsia="el-GR"/>
        </w:rPr>
        <w:t>για τη συμμετοχή των μαθητών είναι η έγγραφη συνα</w:t>
      </w:r>
      <w:r w:rsidR="00FC3682">
        <w:rPr>
          <w:sz w:val="24"/>
          <w:szCs w:val="24"/>
          <w:lang w:eastAsia="el-GR"/>
        </w:rPr>
        <w:t xml:space="preserve">ίνεση των γονέων-κηδεμόνων τους </w:t>
      </w:r>
      <w:r w:rsidR="00FC3682" w:rsidRPr="00FC3682">
        <w:rPr>
          <w:i/>
          <w:sz w:val="24"/>
          <w:szCs w:val="24"/>
          <w:u w:val="single"/>
          <w:lang w:eastAsia="el-GR"/>
        </w:rPr>
        <w:t xml:space="preserve">(η υπεύθυνη δήλωση συμφωνίας και χορήγησης άδειας γονέα/κηδεμόνα βρίσκεται στον </w:t>
      </w:r>
      <w:proofErr w:type="spellStart"/>
      <w:r w:rsidR="00FC3682" w:rsidRPr="00FC3682">
        <w:rPr>
          <w:i/>
          <w:sz w:val="24"/>
          <w:szCs w:val="24"/>
          <w:u w:val="single"/>
          <w:lang w:eastAsia="el-GR"/>
        </w:rPr>
        <w:t>ιστότοπο</w:t>
      </w:r>
      <w:proofErr w:type="spellEnd"/>
      <w:r w:rsidR="00FC3682" w:rsidRPr="00FC3682">
        <w:rPr>
          <w:i/>
          <w:sz w:val="24"/>
          <w:szCs w:val="24"/>
          <w:u w:val="single"/>
          <w:lang w:eastAsia="el-GR"/>
        </w:rPr>
        <w:t xml:space="preserve"> του Συνεδρίου),</w:t>
      </w:r>
      <w:r w:rsidR="00FC3682">
        <w:rPr>
          <w:sz w:val="24"/>
          <w:szCs w:val="24"/>
          <w:lang w:eastAsia="el-GR"/>
        </w:rPr>
        <w:t xml:space="preserve"> </w:t>
      </w:r>
      <w:r w:rsidRPr="00767B9E">
        <w:rPr>
          <w:sz w:val="24"/>
          <w:szCs w:val="24"/>
          <w:lang w:eastAsia="el-GR"/>
        </w:rPr>
        <w:t xml:space="preserve">αφού προηγουμένως ενημερωθούν σχετικά από το </w:t>
      </w:r>
      <w:r w:rsidR="00FC3682">
        <w:rPr>
          <w:sz w:val="24"/>
          <w:szCs w:val="24"/>
          <w:lang w:eastAsia="el-GR"/>
        </w:rPr>
        <w:t xml:space="preserve">Διευθυντή της Σχολικής Μονάδας. </w:t>
      </w:r>
      <w:r w:rsidRPr="00767B9E">
        <w:rPr>
          <w:sz w:val="24"/>
          <w:szCs w:val="24"/>
          <w:lang w:eastAsia="el-GR"/>
        </w:rPr>
        <w:t>Σε κάθε περίπτωση, θα τηρηθεί η κείμενη νομοθεσία που αναφέρεται στην ασφαλή μετακίνηση των μαθητών.</w:t>
      </w:r>
      <w:r w:rsidRPr="008F13B9">
        <w:rPr>
          <w:sz w:val="24"/>
          <w:szCs w:val="24"/>
          <w:lang w:eastAsia="el-GR"/>
        </w:rPr>
        <w:t xml:space="preserve"> </w:t>
      </w:r>
    </w:p>
    <w:p w:rsidR="00B35EEE" w:rsidRDefault="00B35EEE" w:rsidP="00767B9E">
      <w:pPr>
        <w:jc w:val="both"/>
        <w:rPr>
          <w:sz w:val="24"/>
          <w:szCs w:val="24"/>
          <w:lang w:eastAsia="el-GR"/>
        </w:rPr>
      </w:pPr>
      <w:r w:rsidRPr="008F13B9">
        <w:rPr>
          <w:sz w:val="24"/>
          <w:szCs w:val="24"/>
          <w:lang w:eastAsia="el-GR"/>
        </w:rPr>
        <w:t>Ο αριθμός των συμμετεχόντων στο συνέδριο θα καθορισθεί από το σύνολο δηλώσεων συμμετοχής.</w:t>
      </w:r>
    </w:p>
    <w:p w:rsidR="0074679F" w:rsidRPr="008F543A" w:rsidRDefault="008F543A" w:rsidP="00767B9E">
      <w:pPr>
        <w:jc w:val="both"/>
        <w:rPr>
          <w:sz w:val="24"/>
          <w:szCs w:val="24"/>
          <w:lang w:eastAsia="el-GR"/>
        </w:rPr>
      </w:pPr>
      <w:r w:rsidRPr="008F543A">
        <w:rPr>
          <w:sz w:val="24"/>
          <w:szCs w:val="24"/>
          <w:lang w:eastAsia="el-GR"/>
        </w:rPr>
        <w:t xml:space="preserve">Τέλος, θα υπάρξει σχετική ενημέρωση των καθηγητών Πληροφορικής από τον Σχολικό Σύμβουλο Πληροφορικής κ. Τιμολέοντα </w:t>
      </w:r>
      <w:proofErr w:type="spellStart"/>
      <w:r w:rsidRPr="008F543A">
        <w:rPr>
          <w:sz w:val="24"/>
          <w:szCs w:val="24"/>
          <w:lang w:eastAsia="el-GR"/>
        </w:rPr>
        <w:t>Θεοφανέλλη</w:t>
      </w:r>
      <w:proofErr w:type="spellEnd"/>
      <w:r w:rsidRPr="008F543A">
        <w:rPr>
          <w:sz w:val="24"/>
          <w:szCs w:val="24"/>
          <w:lang w:eastAsia="el-GR"/>
        </w:rPr>
        <w:t>.</w:t>
      </w:r>
    </w:p>
    <w:p w:rsidR="00B35EEE" w:rsidRPr="008F13B9" w:rsidRDefault="00B35EEE" w:rsidP="00767B9E">
      <w:pPr>
        <w:jc w:val="both"/>
        <w:rPr>
          <w:rFonts w:ascii="Calibri" w:eastAsia="Times New Roman" w:hAnsi="Calibri" w:cs="Calibri"/>
          <w:b/>
          <w:bCs/>
          <w:color w:val="0000FF"/>
          <w:sz w:val="24"/>
          <w:szCs w:val="24"/>
          <w:lang w:eastAsia="el-GR"/>
        </w:rPr>
      </w:pPr>
    </w:p>
    <w:p w:rsidR="00B35EEE" w:rsidRPr="008F13B9" w:rsidRDefault="00B35EEE" w:rsidP="008F13B9">
      <w:pPr>
        <w:rPr>
          <w:sz w:val="24"/>
          <w:szCs w:val="24"/>
        </w:rPr>
      </w:pPr>
    </w:p>
    <w:sectPr w:rsidR="00B35EEE" w:rsidRPr="008F13B9" w:rsidSect="00F33FA5">
      <w:type w:val="continuous"/>
      <w:pgSz w:w="11906" w:h="16838"/>
      <w:pgMar w:top="1440" w:right="2125" w:bottom="1135"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326" w:rsidRDefault="00FC2326" w:rsidP="008F13B9">
      <w:pPr>
        <w:spacing w:after="0" w:line="240" w:lineRule="auto"/>
      </w:pPr>
      <w:r>
        <w:separator/>
      </w:r>
    </w:p>
  </w:endnote>
  <w:endnote w:type="continuationSeparator" w:id="0">
    <w:p w:rsidR="00FC2326" w:rsidRDefault="00FC2326" w:rsidP="008F1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3B9" w:rsidRPr="008F13B9" w:rsidRDefault="00D93366" w:rsidP="00F33FA5">
    <w:pPr>
      <w:pStyle w:val="a7"/>
      <w:tabs>
        <w:tab w:val="clear" w:pos="4153"/>
      </w:tabs>
      <w:jc w:val="center"/>
    </w:pPr>
    <w:r>
      <w:t xml:space="preserve"> </w:t>
    </w:r>
    <w:r w:rsidR="008F13B9">
      <w:t>ΠΡΟΚΗΡΥΞΗ 1</w:t>
    </w:r>
    <w:r w:rsidR="008F13B9" w:rsidRPr="008F13B9">
      <w:rPr>
        <w:vertAlign w:val="superscript"/>
      </w:rPr>
      <w:t>ου</w:t>
    </w:r>
    <w:r w:rsidR="008F13B9">
      <w:t xml:space="preserve"> ΜΑΘΗΤΙΚΟΥ ΣΥΝΕΔΡΙΟΥ</w:t>
    </w:r>
    <w:r w:rsidR="00F33FA5">
      <w:t xml:space="preserve"> – 1</w:t>
    </w:r>
    <w:r w:rsidR="00F33FA5" w:rsidRPr="00F33FA5">
      <w:rPr>
        <w:vertAlign w:val="superscript"/>
      </w:rPr>
      <w:t>η</w:t>
    </w:r>
    <w:r w:rsidR="00F33FA5">
      <w:t xml:space="preserve"> ΑΝΑΚΟΙΝΩΣΗ </w:t>
    </w:r>
    <w:r w:rsidR="009E5302">
      <w:t>–</w:t>
    </w:r>
    <w:r w:rsidR="00F33FA5">
      <w:t xml:space="preserve"> </w:t>
    </w:r>
    <w:r w:rsidR="009E5302">
      <w:t>09/01/2018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326" w:rsidRDefault="00FC2326" w:rsidP="008F13B9">
      <w:pPr>
        <w:spacing w:after="0" w:line="240" w:lineRule="auto"/>
      </w:pPr>
      <w:r>
        <w:separator/>
      </w:r>
    </w:p>
  </w:footnote>
  <w:footnote w:type="continuationSeparator" w:id="0">
    <w:p w:rsidR="00FC2326" w:rsidRDefault="00FC2326" w:rsidP="008F13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949FB"/>
    <w:multiLevelType w:val="hybridMultilevel"/>
    <w:tmpl w:val="BAC4801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66505A5"/>
    <w:multiLevelType w:val="hybridMultilevel"/>
    <w:tmpl w:val="002CE36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FAB3B30"/>
    <w:multiLevelType w:val="hybridMultilevel"/>
    <w:tmpl w:val="EE4ED7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992336E"/>
    <w:multiLevelType w:val="hybridMultilevel"/>
    <w:tmpl w:val="A4829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50A05A2"/>
    <w:multiLevelType w:val="hybridMultilevel"/>
    <w:tmpl w:val="7C7E5E76"/>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370878B2"/>
    <w:multiLevelType w:val="hybridMultilevel"/>
    <w:tmpl w:val="165405A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nsid w:val="46852457"/>
    <w:multiLevelType w:val="hybridMultilevel"/>
    <w:tmpl w:val="A4D277B6"/>
    <w:lvl w:ilvl="0" w:tplc="04080003">
      <w:start w:val="1"/>
      <w:numFmt w:val="bullet"/>
      <w:lvlText w:val="o"/>
      <w:lvlJc w:val="left"/>
      <w:pPr>
        <w:ind w:left="1200" w:hanging="360"/>
      </w:pPr>
      <w:rPr>
        <w:rFonts w:ascii="Courier New" w:hAnsi="Courier New" w:cs="Courier New" w:hint="default"/>
      </w:rPr>
    </w:lvl>
    <w:lvl w:ilvl="1" w:tplc="04080003" w:tentative="1">
      <w:start w:val="1"/>
      <w:numFmt w:val="bullet"/>
      <w:lvlText w:val="o"/>
      <w:lvlJc w:val="left"/>
      <w:pPr>
        <w:ind w:left="1920" w:hanging="360"/>
      </w:pPr>
      <w:rPr>
        <w:rFonts w:ascii="Courier New" w:hAnsi="Courier New" w:cs="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cs="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cs="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7">
    <w:nsid w:val="50F16CC2"/>
    <w:multiLevelType w:val="hybridMultilevel"/>
    <w:tmpl w:val="20D625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C2F382A"/>
    <w:multiLevelType w:val="hybridMultilevel"/>
    <w:tmpl w:val="7D209C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6F5211F"/>
    <w:multiLevelType w:val="hybridMultilevel"/>
    <w:tmpl w:val="6C8EDE2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8A81ED1"/>
    <w:multiLevelType w:val="hybridMultilevel"/>
    <w:tmpl w:val="2146D22C"/>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1"/>
  </w:num>
  <w:num w:numId="5">
    <w:abstractNumId w:val="3"/>
  </w:num>
  <w:num w:numId="6">
    <w:abstractNumId w:val="9"/>
  </w:num>
  <w:num w:numId="7">
    <w:abstractNumId w:val="2"/>
  </w:num>
  <w:num w:numId="8">
    <w:abstractNumId w:val="4"/>
  </w:num>
  <w:num w:numId="9">
    <w:abstractNumId w:val="5"/>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983"/>
    <w:rsid w:val="000403A2"/>
    <w:rsid w:val="00051BB3"/>
    <w:rsid w:val="000915C2"/>
    <w:rsid w:val="000C017B"/>
    <w:rsid w:val="000E55C9"/>
    <w:rsid w:val="0027171C"/>
    <w:rsid w:val="00287B1A"/>
    <w:rsid w:val="0033347A"/>
    <w:rsid w:val="00456034"/>
    <w:rsid w:val="00493632"/>
    <w:rsid w:val="0049517E"/>
    <w:rsid w:val="00495B16"/>
    <w:rsid w:val="00501631"/>
    <w:rsid w:val="005054F0"/>
    <w:rsid w:val="005B5983"/>
    <w:rsid w:val="005E0B4C"/>
    <w:rsid w:val="00637CE2"/>
    <w:rsid w:val="00665E62"/>
    <w:rsid w:val="006A1690"/>
    <w:rsid w:val="006A1E73"/>
    <w:rsid w:val="006C27C9"/>
    <w:rsid w:val="0070644A"/>
    <w:rsid w:val="0074679F"/>
    <w:rsid w:val="00753140"/>
    <w:rsid w:val="00767B9E"/>
    <w:rsid w:val="007D0CA7"/>
    <w:rsid w:val="008F13B9"/>
    <w:rsid w:val="008F543A"/>
    <w:rsid w:val="0091247A"/>
    <w:rsid w:val="0097103F"/>
    <w:rsid w:val="0099345C"/>
    <w:rsid w:val="009C092E"/>
    <w:rsid w:val="009E5302"/>
    <w:rsid w:val="00A1399D"/>
    <w:rsid w:val="00A221CD"/>
    <w:rsid w:val="00AB25CB"/>
    <w:rsid w:val="00B173CA"/>
    <w:rsid w:val="00B211C7"/>
    <w:rsid w:val="00B35EEE"/>
    <w:rsid w:val="00B726A1"/>
    <w:rsid w:val="00B80A86"/>
    <w:rsid w:val="00C65FCE"/>
    <w:rsid w:val="00C71B70"/>
    <w:rsid w:val="00D31A21"/>
    <w:rsid w:val="00D5286E"/>
    <w:rsid w:val="00D93366"/>
    <w:rsid w:val="00E36003"/>
    <w:rsid w:val="00EC4BA4"/>
    <w:rsid w:val="00F33FA5"/>
    <w:rsid w:val="00F54AF6"/>
    <w:rsid w:val="00FC2326"/>
    <w:rsid w:val="00FC36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C27C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C27C9"/>
    <w:rPr>
      <w:rFonts w:ascii="Tahoma" w:hAnsi="Tahoma" w:cs="Tahoma"/>
      <w:sz w:val="16"/>
      <w:szCs w:val="16"/>
    </w:rPr>
  </w:style>
  <w:style w:type="paragraph" w:styleId="a4">
    <w:name w:val="List Paragraph"/>
    <w:basedOn w:val="a"/>
    <w:uiPriority w:val="34"/>
    <w:qFormat/>
    <w:rsid w:val="00B173CA"/>
    <w:pPr>
      <w:ind w:left="720"/>
      <w:contextualSpacing/>
    </w:pPr>
  </w:style>
  <w:style w:type="table" w:styleId="a5">
    <w:name w:val="Table Grid"/>
    <w:basedOn w:val="a1"/>
    <w:uiPriority w:val="59"/>
    <w:rsid w:val="006A16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8F13B9"/>
    <w:pPr>
      <w:tabs>
        <w:tab w:val="center" w:pos="4153"/>
        <w:tab w:val="right" w:pos="8306"/>
      </w:tabs>
      <w:spacing w:after="0" w:line="240" w:lineRule="auto"/>
    </w:pPr>
  </w:style>
  <w:style w:type="character" w:customStyle="1" w:styleId="Char0">
    <w:name w:val="Κεφαλίδα Char"/>
    <w:basedOn w:val="a0"/>
    <w:link w:val="a6"/>
    <w:uiPriority w:val="99"/>
    <w:rsid w:val="008F13B9"/>
  </w:style>
  <w:style w:type="paragraph" w:styleId="a7">
    <w:name w:val="footer"/>
    <w:basedOn w:val="a"/>
    <w:link w:val="Char1"/>
    <w:uiPriority w:val="99"/>
    <w:unhideWhenUsed/>
    <w:rsid w:val="008F13B9"/>
    <w:pPr>
      <w:tabs>
        <w:tab w:val="center" w:pos="4153"/>
        <w:tab w:val="right" w:pos="8306"/>
      </w:tabs>
      <w:spacing w:after="0" w:line="240" w:lineRule="auto"/>
    </w:pPr>
  </w:style>
  <w:style w:type="character" w:customStyle="1" w:styleId="Char1">
    <w:name w:val="Υποσέλιδο Char"/>
    <w:basedOn w:val="a0"/>
    <w:link w:val="a7"/>
    <w:uiPriority w:val="99"/>
    <w:rsid w:val="008F13B9"/>
  </w:style>
  <w:style w:type="character" w:styleId="-">
    <w:name w:val="Hyperlink"/>
    <w:basedOn w:val="a0"/>
    <w:uiPriority w:val="99"/>
    <w:unhideWhenUsed/>
    <w:rsid w:val="00D93366"/>
    <w:rPr>
      <w:color w:val="0000FF" w:themeColor="hyperlink"/>
      <w:u w:val="single"/>
    </w:rPr>
  </w:style>
  <w:style w:type="character" w:styleId="-0">
    <w:name w:val="FollowedHyperlink"/>
    <w:basedOn w:val="a0"/>
    <w:uiPriority w:val="99"/>
    <w:semiHidden/>
    <w:unhideWhenUsed/>
    <w:rsid w:val="009E530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C27C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C27C9"/>
    <w:rPr>
      <w:rFonts w:ascii="Tahoma" w:hAnsi="Tahoma" w:cs="Tahoma"/>
      <w:sz w:val="16"/>
      <w:szCs w:val="16"/>
    </w:rPr>
  </w:style>
  <w:style w:type="paragraph" w:styleId="a4">
    <w:name w:val="List Paragraph"/>
    <w:basedOn w:val="a"/>
    <w:uiPriority w:val="34"/>
    <w:qFormat/>
    <w:rsid w:val="00B173CA"/>
    <w:pPr>
      <w:ind w:left="720"/>
      <w:contextualSpacing/>
    </w:pPr>
  </w:style>
  <w:style w:type="table" w:styleId="a5">
    <w:name w:val="Table Grid"/>
    <w:basedOn w:val="a1"/>
    <w:uiPriority w:val="59"/>
    <w:rsid w:val="006A16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8F13B9"/>
    <w:pPr>
      <w:tabs>
        <w:tab w:val="center" w:pos="4153"/>
        <w:tab w:val="right" w:pos="8306"/>
      </w:tabs>
      <w:spacing w:after="0" w:line="240" w:lineRule="auto"/>
    </w:pPr>
  </w:style>
  <w:style w:type="character" w:customStyle="1" w:styleId="Char0">
    <w:name w:val="Κεφαλίδα Char"/>
    <w:basedOn w:val="a0"/>
    <w:link w:val="a6"/>
    <w:uiPriority w:val="99"/>
    <w:rsid w:val="008F13B9"/>
  </w:style>
  <w:style w:type="paragraph" w:styleId="a7">
    <w:name w:val="footer"/>
    <w:basedOn w:val="a"/>
    <w:link w:val="Char1"/>
    <w:uiPriority w:val="99"/>
    <w:unhideWhenUsed/>
    <w:rsid w:val="008F13B9"/>
    <w:pPr>
      <w:tabs>
        <w:tab w:val="center" w:pos="4153"/>
        <w:tab w:val="right" w:pos="8306"/>
      </w:tabs>
      <w:spacing w:after="0" w:line="240" w:lineRule="auto"/>
    </w:pPr>
  </w:style>
  <w:style w:type="character" w:customStyle="1" w:styleId="Char1">
    <w:name w:val="Υποσέλιδο Char"/>
    <w:basedOn w:val="a0"/>
    <w:link w:val="a7"/>
    <w:uiPriority w:val="99"/>
    <w:rsid w:val="008F13B9"/>
  </w:style>
  <w:style w:type="character" w:styleId="-">
    <w:name w:val="Hyperlink"/>
    <w:basedOn w:val="a0"/>
    <w:uiPriority w:val="99"/>
    <w:unhideWhenUsed/>
    <w:rsid w:val="00D93366"/>
    <w:rPr>
      <w:color w:val="0000FF" w:themeColor="hyperlink"/>
      <w:u w:val="single"/>
    </w:rPr>
  </w:style>
  <w:style w:type="character" w:styleId="-0">
    <w:name w:val="FollowedHyperlink"/>
    <w:basedOn w:val="a0"/>
    <w:uiPriority w:val="99"/>
    <w:semiHidden/>
    <w:unhideWhenUsed/>
    <w:rsid w:val="009E53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63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imtheof.wixsite.com/synedrio"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49003-70B2-413A-8F7C-D80EF1C98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789</Words>
  <Characters>4261</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PEKMYTIL</dc:creator>
  <cp:lastModifiedBy>PEKMYTIL</cp:lastModifiedBy>
  <cp:revision>7</cp:revision>
  <dcterms:created xsi:type="dcterms:W3CDTF">2018-01-09T08:41:00Z</dcterms:created>
  <dcterms:modified xsi:type="dcterms:W3CDTF">2018-01-09T09:51:00Z</dcterms:modified>
</cp:coreProperties>
</file>