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64" w:rsidRDefault="00F00864" w:rsidP="00F00864">
      <w:pPr>
        <w:pStyle w:val="Web"/>
        <w:jc w:val="both"/>
        <w:rPr>
          <w:rFonts w:ascii="Calibri" w:hAnsi="Calibri" w:cs="Calibri"/>
          <w:color w:val="000000"/>
          <w:lang w:val="el-GR"/>
        </w:rPr>
      </w:pPr>
      <w:r>
        <w:rPr>
          <w:rStyle w:val="a3"/>
          <w:rFonts w:ascii="Calibri" w:hAnsi="Calibri" w:cs="Calibri"/>
          <w:color w:val="000000"/>
          <w:lang w:val="el-GR"/>
        </w:rPr>
        <w:t xml:space="preserve">Υπ' </w:t>
      </w:r>
      <w:proofErr w:type="spellStart"/>
      <w:r>
        <w:rPr>
          <w:rStyle w:val="a3"/>
          <w:rFonts w:ascii="Calibri" w:hAnsi="Calibri" w:cs="Calibri"/>
          <w:color w:val="000000"/>
          <w:lang w:val="el-GR"/>
        </w:rPr>
        <w:t>όψιν</w:t>
      </w:r>
      <w:proofErr w:type="spellEnd"/>
      <w:r>
        <w:rPr>
          <w:rStyle w:val="a3"/>
          <w:rFonts w:ascii="Calibri" w:hAnsi="Calibri" w:cs="Calibri"/>
          <w:color w:val="000000"/>
          <w:lang w:val="el-GR"/>
        </w:rPr>
        <w:t xml:space="preserve"> Δ/</w:t>
      </w:r>
      <w:proofErr w:type="spellStart"/>
      <w:r>
        <w:rPr>
          <w:rStyle w:val="a3"/>
          <w:rFonts w:ascii="Calibri" w:hAnsi="Calibri" w:cs="Calibri"/>
          <w:color w:val="000000"/>
          <w:lang w:val="el-GR"/>
        </w:rPr>
        <w:t>ντων</w:t>
      </w:r>
      <w:proofErr w:type="spellEnd"/>
      <w:r>
        <w:rPr>
          <w:rStyle w:val="a3"/>
          <w:rFonts w:ascii="Calibri" w:hAnsi="Calibri" w:cs="Calibri"/>
          <w:color w:val="000000"/>
          <w:lang w:val="el-GR"/>
        </w:rPr>
        <w:t xml:space="preserve"> ΠΔΕ, Δ/</w:t>
      </w:r>
      <w:proofErr w:type="spellStart"/>
      <w:r>
        <w:rPr>
          <w:rStyle w:val="a3"/>
          <w:rFonts w:ascii="Calibri" w:hAnsi="Calibri" w:cs="Calibri"/>
          <w:color w:val="000000"/>
          <w:lang w:val="el-GR"/>
        </w:rPr>
        <w:t>ντων</w:t>
      </w:r>
      <w:proofErr w:type="spellEnd"/>
      <w:r>
        <w:rPr>
          <w:rStyle w:val="a3"/>
          <w:rFonts w:ascii="Calibri" w:hAnsi="Calibri" w:cs="Calibri"/>
          <w:color w:val="000000"/>
          <w:lang w:val="el-GR"/>
        </w:rPr>
        <w:t xml:space="preserve"> ΔΔΕ, Δ/</w:t>
      </w:r>
      <w:proofErr w:type="spellStart"/>
      <w:r>
        <w:rPr>
          <w:rStyle w:val="a3"/>
          <w:rFonts w:ascii="Calibri" w:hAnsi="Calibri" w:cs="Calibri"/>
          <w:color w:val="000000"/>
          <w:lang w:val="el-GR"/>
        </w:rPr>
        <w:t>ντων</w:t>
      </w:r>
      <w:proofErr w:type="spellEnd"/>
      <w:r>
        <w:rPr>
          <w:rStyle w:val="a3"/>
          <w:rFonts w:ascii="Calibri" w:hAnsi="Calibri" w:cs="Calibri"/>
          <w:color w:val="000000"/>
          <w:lang w:val="el-GR"/>
        </w:rPr>
        <w:t xml:space="preserve"> ΕΠΑΛ, Δ/</w:t>
      </w:r>
      <w:proofErr w:type="spellStart"/>
      <w:r>
        <w:rPr>
          <w:rStyle w:val="a3"/>
          <w:rFonts w:ascii="Calibri" w:hAnsi="Calibri" w:cs="Calibri"/>
          <w:color w:val="000000"/>
          <w:lang w:val="el-GR"/>
        </w:rPr>
        <w:t>ντων</w:t>
      </w:r>
      <w:proofErr w:type="spellEnd"/>
      <w:r>
        <w:rPr>
          <w:rStyle w:val="a3"/>
          <w:rFonts w:ascii="Calibri" w:hAnsi="Calibri" w:cs="Calibri"/>
          <w:color w:val="000000"/>
          <w:lang w:val="el-GR"/>
        </w:rPr>
        <w:t xml:space="preserve"> Ε.Κ., Υπεύθυνων ΚΕΣΥΠ</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Το Υπουργείο Παιδείας αναγνωρίζοντας τη σημασία της Επαγγελματικής Εκπαίδευσης και Κατάρτισης (ΕΕΚ) στηρίζει ουσιαστικά τη λειτουργία του Επαγγελματικού Λυκείου (ΕΠΑ.Λ.) αναβαθμίζοντας το ρόλο του με μια σειρά νομοθετικών ρυθμίσεων. Σε συνέχεια αυτών των αλλαγών και στο πλαίσιο του στρατηγικού σχεδίου επικοινωνίας και δημοσιότητας που εκπονείται για την ΕΕΚ και προκειμένου να γίνει η δημοσιοποίηση και ανάδειξη της νέας δομής του ΕΠΑ.Λ στο ευρύ κοινό, δημιουργήθηκε ανάλογο υλικό προβολής.</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Το οπτικοακουστικό μήνυμα (</w:t>
      </w:r>
      <w:proofErr w:type="spellStart"/>
      <w:r>
        <w:rPr>
          <w:rFonts w:ascii="Calibri" w:hAnsi="Calibri" w:cs="Calibri"/>
          <w:color w:val="000000"/>
          <w:lang w:val="el-GR"/>
        </w:rPr>
        <w:t>spot</w:t>
      </w:r>
      <w:proofErr w:type="spellEnd"/>
      <w:r>
        <w:rPr>
          <w:rFonts w:ascii="Calibri" w:hAnsi="Calibri" w:cs="Calibri"/>
          <w:color w:val="000000"/>
          <w:lang w:val="el-GR"/>
        </w:rPr>
        <w:t xml:space="preserve">) δίνει πληροφόρηση σχετικά με τις θεσμικές αλλαγές που έχουν πραγματοποιηθεί σε επίπεδο δομής του προγράμματος σπουδών στο Επαγγελματικό Λύκειο, ενημερώνει για τη διεύρυνση της πρόσβασης των αποφοίτων στην Τριτοβάθμια Εκπαίδευση και για την εφαρμογή του </w:t>
      </w:r>
      <w:proofErr w:type="spellStart"/>
      <w:r>
        <w:rPr>
          <w:rFonts w:ascii="Calibri" w:hAnsi="Calibri" w:cs="Calibri"/>
          <w:color w:val="000000"/>
          <w:lang w:val="el-GR"/>
        </w:rPr>
        <w:t>Μεταλυκειακού</w:t>
      </w:r>
      <w:proofErr w:type="spellEnd"/>
      <w:r>
        <w:rPr>
          <w:rFonts w:ascii="Calibri" w:hAnsi="Calibri" w:cs="Calibri"/>
          <w:color w:val="000000"/>
          <w:lang w:val="el-GR"/>
        </w:rPr>
        <w:t xml:space="preserve"> Έτους - Τάξη Μαθητείας.</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xml:space="preserve">Παρακαλούμε για την καλύτερη δυνατή αξιοποίηση του υλικού </w:t>
      </w:r>
      <w:r>
        <w:rPr>
          <w:rStyle w:val="a3"/>
          <w:rFonts w:ascii="Calibri" w:hAnsi="Calibri" w:cs="Calibri"/>
          <w:color w:val="000000"/>
          <w:lang w:val="el-GR"/>
        </w:rPr>
        <w:t xml:space="preserve">με αναρτήσεις σε ιστοσελίδες και μέσα κοινωνικής δικτύωσης σε εμφανές σημείο. </w:t>
      </w:r>
    </w:p>
    <w:p w:rsidR="00F00864" w:rsidRDefault="00F00864" w:rsidP="00F00864">
      <w:pPr>
        <w:pStyle w:val="Web"/>
        <w:jc w:val="both"/>
        <w:rPr>
          <w:rFonts w:ascii="Calibri" w:hAnsi="Calibri" w:cs="Calibri"/>
          <w:color w:val="000000"/>
          <w:lang w:val="el-GR"/>
        </w:rPr>
      </w:pPr>
      <w:r>
        <w:rPr>
          <w:rStyle w:val="a3"/>
          <w:rFonts w:ascii="Calibri" w:hAnsi="Calibri" w:cs="Calibri"/>
          <w:color w:val="000000"/>
          <w:lang w:val="el-GR"/>
        </w:rPr>
        <w:t xml:space="preserve">Δεδομένου ότι το συγκεκριμένο υλικό βρίσκεται σε διαδικασία </w:t>
      </w:r>
      <w:proofErr w:type="spellStart"/>
      <w:r>
        <w:rPr>
          <w:rStyle w:val="a3"/>
          <w:rFonts w:ascii="Calibri" w:hAnsi="Calibri" w:cs="Calibri"/>
          <w:color w:val="000000"/>
          <w:lang w:val="el-GR"/>
        </w:rPr>
        <w:t>αδειοδότησης</w:t>
      </w:r>
      <w:proofErr w:type="spellEnd"/>
      <w:r>
        <w:rPr>
          <w:rStyle w:val="a3"/>
          <w:rFonts w:ascii="Calibri" w:hAnsi="Calibri" w:cs="Calibri"/>
          <w:color w:val="000000"/>
          <w:lang w:val="el-GR"/>
        </w:rPr>
        <w:t xml:space="preserve"> από το ΕΣΡ προκειμένου να δοθεί άδεια προβολής -σύμφωνα με την προβλεπόμενη διαδικασία- για τα ΜΜΕ (τηλεοπτικούς και ραδιοφωνικούς σταθμούς κεντρικούς και περιφερειακούς), παρακαλούμε θερμά να μην γίνει προώθηση του υλικού σε τοπικά μέσα ενημέρωσης στο παρόν χρονικό διάστημα δεδομένου ότι αυτό έχει προβλεφθεί για το διάστημα 15 Μαΐου έως τα τέλη Ιουνίου.</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Το οπτικοακουστικό υλικό (</w:t>
      </w:r>
      <w:proofErr w:type="spellStart"/>
      <w:r>
        <w:rPr>
          <w:rFonts w:ascii="Calibri" w:hAnsi="Calibri" w:cs="Calibri"/>
          <w:color w:val="000000"/>
          <w:lang w:val="el-GR"/>
        </w:rPr>
        <w:t>spot</w:t>
      </w:r>
      <w:proofErr w:type="spellEnd"/>
      <w:r>
        <w:rPr>
          <w:rFonts w:ascii="Calibri" w:hAnsi="Calibri" w:cs="Calibri"/>
          <w:color w:val="000000"/>
          <w:lang w:val="el-GR"/>
        </w:rPr>
        <w:t>)</w:t>
      </w:r>
      <w:r>
        <w:rPr>
          <w:rStyle w:val="a3"/>
          <w:rFonts w:ascii="Calibri" w:hAnsi="Calibri" w:cs="Calibri"/>
          <w:color w:val="000000"/>
          <w:lang w:val="el-GR"/>
        </w:rPr>
        <w:t xml:space="preserve"> ΕΠΙΛΕΓΩ ΕΠΑΛ </w:t>
      </w:r>
      <w:r>
        <w:rPr>
          <w:rFonts w:ascii="Calibri" w:hAnsi="Calibri" w:cs="Calibri"/>
          <w:color w:val="000000"/>
          <w:lang w:val="el-GR"/>
        </w:rPr>
        <w:t xml:space="preserve">τίθεται στη διάθεσή σας στους </w:t>
      </w:r>
      <w:proofErr w:type="spellStart"/>
      <w:r>
        <w:rPr>
          <w:rFonts w:ascii="Calibri" w:hAnsi="Calibri" w:cs="Calibri"/>
          <w:color w:val="000000"/>
          <w:lang w:val="el-GR"/>
        </w:rPr>
        <w:t>υπερσυνδέσμους</w:t>
      </w:r>
      <w:proofErr w:type="spellEnd"/>
      <w:r>
        <w:rPr>
          <w:rFonts w:ascii="Calibri" w:hAnsi="Calibri" w:cs="Calibri"/>
          <w:color w:val="000000"/>
          <w:lang w:val="el-GR"/>
        </w:rPr>
        <w:t>:</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w:t>
      </w:r>
    </w:p>
    <w:p w:rsidR="00F00864" w:rsidRDefault="00F00864" w:rsidP="00F00864">
      <w:pPr>
        <w:pStyle w:val="Web"/>
        <w:jc w:val="both"/>
        <w:rPr>
          <w:rFonts w:ascii="Calibri" w:hAnsi="Calibri" w:cs="Calibri"/>
          <w:color w:val="000000"/>
          <w:lang w:val="el-GR"/>
        </w:rPr>
      </w:pPr>
      <w:hyperlink r:id="rId4" w:history="1">
        <w:r>
          <w:rPr>
            <w:rStyle w:val="-"/>
            <w:rFonts w:ascii="Calibri" w:hAnsi="Calibri" w:cs="Calibri"/>
            <w:lang w:val="el-GR"/>
          </w:rPr>
          <w:t>http://www.minedu.gov.gr/</w:t>
        </w:r>
      </w:hyperlink>
      <w:r>
        <w:rPr>
          <w:rFonts w:ascii="Calibri" w:hAnsi="Calibri" w:cs="Calibri"/>
          <w:color w:val="000000"/>
          <w:lang w:val="el-GR"/>
        </w:rPr>
        <w:t xml:space="preserve"> </w:t>
      </w:r>
    </w:p>
    <w:p w:rsidR="00F00864" w:rsidRDefault="00F00864" w:rsidP="00F00864">
      <w:pPr>
        <w:pStyle w:val="Web"/>
        <w:jc w:val="both"/>
        <w:rPr>
          <w:rFonts w:ascii="Calibri" w:hAnsi="Calibri" w:cs="Calibri"/>
          <w:color w:val="000000"/>
          <w:lang w:val="el-GR"/>
        </w:rPr>
      </w:pPr>
      <w:hyperlink r:id="rId5" w:history="1">
        <w:r>
          <w:rPr>
            <w:rStyle w:val="-"/>
            <w:rFonts w:ascii="Calibri" w:hAnsi="Calibri" w:cs="Calibri"/>
            <w:lang w:val="el-GR"/>
          </w:rPr>
          <w:t>http://www.minedu.gov.gr/dimofili/27912-04-05-17-epilego-epal-3</w:t>
        </w:r>
      </w:hyperlink>
      <w:r>
        <w:rPr>
          <w:rFonts w:ascii="Calibri" w:hAnsi="Calibri" w:cs="Calibri"/>
          <w:color w:val="000000"/>
          <w:lang w:val="el-GR"/>
        </w:rPr>
        <w:t xml:space="preserve"> </w:t>
      </w:r>
    </w:p>
    <w:p w:rsidR="00F00864" w:rsidRDefault="00F00864" w:rsidP="00F00864">
      <w:pPr>
        <w:pStyle w:val="Web"/>
        <w:jc w:val="both"/>
        <w:rPr>
          <w:rFonts w:ascii="Calibri" w:hAnsi="Calibri" w:cs="Calibri"/>
          <w:color w:val="000000"/>
          <w:lang w:val="el-GR"/>
        </w:rPr>
      </w:pPr>
      <w:hyperlink r:id="rId6" w:history="1">
        <w:r>
          <w:rPr>
            <w:rStyle w:val="-"/>
            <w:rFonts w:ascii="Calibri" w:hAnsi="Calibri" w:cs="Calibri"/>
            <w:lang w:val="el-GR"/>
          </w:rPr>
          <w:t>http://www.minedu.gov.gr/texniki-ekpaideusi-2/psifiako-yliko-gia-tin-provoli-tis-eek</w:t>
        </w:r>
      </w:hyperlink>
      <w:r>
        <w:rPr>
          <w:rFonts w:ascii="Calibri" w:hAnsi="Calibri" w:cs="Calibri"/>
          <w:color w:val="000000"/>
          <w:lang w:val="el-GR"/>
        </w:rPr>
        <w:t xml:space="preserve"> </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w:t>
      </w:r>
    </w:p>
    <w:p w:rsidR="00F00864" w:rsidRPr="00F00864" w:rsidRDefault="00F00864" w:rsidP="00F00864">
      <w:pPr>
        <w:pStyle w:val="Web"/>
        <w:jc w:val="both"/>
        <w:rPr>
          <w:rFonts w:ascii="Calibri" w:hAnsi="Calibri" w:cs="Calibri"/>
          <w:color w:val="000000"/>
        </w:rPr>
      </w:pPr>
      <w:r w:rsidRPr="00F00864">
        <w:rPr>
          <w:rStyle w:val="a4"/>
          <w:rFonts w:ascii="Calibri" w:hAnsi="Calibri" w:cs="Calibri"/>
          <w:color w:val="000000"/>
        </w:rPr>
        <w:t xml:space="preserve">youtube </w:t>
      </w:r>
    </w:p>
    <w:p w:rsidR="00F00864" w:rsidRPr="00F00864" w:rsidRDefault="00F00864" w:rsidP="00F00864">
      <w:pPr>
        <w:pStyle w:val="Web"/>
        <w:jc w:val="both"/>
        <w:rPr>
          <w:rFonts w:ascii="Calibri" w:hAnsi="Calibri" w:cs="Calibri"/>
          <w:color w:val="000000"/>
        </w:rPr>
      </w:pPr>
      <w:r>
        <w:rPr>
          <w:rFonts w:ascii="Calibri" w:hAnsi="Calibri" w:cs="Calibri"/>
          <w:color w:val="000000"/>
          <w:lang w:val="el-GR"/>
        </w:rPr>
        <w:fldChar w:fldCharType="begin"/>
      </w:r>
      <w:r w:rsidRPr="00F00864">
        <w:rPr>
          <w:rFonts w:ascii="Calibri" w:hAnsi="Calibri" w:cs="Calibri"/>
          <w:color w:val="000000"/>
        </w:rPr>
        <w:instrText xml:space="preserve"> HYPERLINK "https://www.youtube.com/watch?v=Wuuh2ZOL_Bg" </w:instrText>
      </w:r>
      <w:r>
        <w:rPr>
          <w:rFonts w:ascii="Calibri" w:hAnsi="Calibri" w:cs="Calibri"/>
          <w:color w:val="000000"/>
          <w:lang w:val="el-GR"/>
        </w:rPr>
        <w:fldChar w:fldCharType="separate"/>
      </w:r>
      <w:r w:rsidRPr="00F00864">
        <w:rPr>
          <w:rStyle w:val="-"/>
          <w:rFonts w:ascii="Calibri" w:hAnsi="Calibri" w:cs="Calibri"/>
        </w:rPr>
        <w:t>https://www.youtube.com/watch?v=Wuuh2ZOL_Bg</w:t>
      </w:r>
      <w:r>
        <w:rPr>
          <w:rFonts w:ascii="Calibri" w:hAnsi="Calibri" w:cs="Calibri"/>
          <w:color w:val="000000"/>
          <w:lang w:val="el-GR"/>
        </w:rPr>
        <w:fldChar w:fldCharType="end"/>
      </w:r>
      <w:r w:rsidRPr="00F00864">
        <w:rPr>
          <w:rFonts w:ascii="Calibri" w:hAnsi="Calibri" w:cs="Calibri"/>
          <w:color w:val="000000"/>
        </w:rPr>
        <w:t xml:space="preserve"> </w:t>
      </w:r>
    </w:p>
    <w:p w:rsidR="00F00864" w:rsidRPr="00F00864" w:rsidRDefault="00F00864" w:rsidP="00F00864">
      <w:pPr>
        <w:pStyle w:val="Web"/>
        <w:jc w:val="both"/>
        <w:rPr>
          <w:rFonts w:ascii="Calibri" w:hAnsi="Calibri" w:cs="Calibri"/>
          <w:color w:val="000000"/>
        </w:rPr>
      </w:pPr>
      <w:r w:rsidRPr="00F00864">
        <w:rPr>
          <w:rFonts w:ascii="Calibri" w:hAnsi="Calibri" w:cs="Calibri"/>
          <w:color w:val="000000"/>
        </w:rPr>
        <w:t> </w:t>
      </w:r>
    </w:p>
    <w:p w:rsidR="00F00864" w:rsidRPr="00F00864" w:rsidRDefault="00F00864" w:rsidP="00F00864">
      <w:pPr>
        <w:pStyle w:val="Web"/>
        <w:jc w:val="both"/>
        <w:rPr>
          <w:rFonts w:ascii="Calibri" w:hAnsi="Calibri" w:cs="Calibri"/>
          <w:color w:val="000000"/>
        </w:rPr>
      </w:pPr>
      <w:proofErr w:type="gramStart"/>
      <w:r w:rsidRPr="00F00864">
        <w:rPr>
          <w:rStyle w:val="a4"/>
          <w:rFonts w:ascii="Calibri" w:hAnsi="Calibri" w:cs="Calibri"/>
          <w:color w:val="000000"/>
        </w:rPr>
        <w:t>facebook</w:t>
      </w:r>
      <w:proofErr w:type="gramEnd"/>
      <w:r w:rsidRPr="00F00864">
        <w:rPr>
          <w:rStyle w:val="a4"/>
          <w:rFonts w:ascii="Calibri" w:hAnsi="Calibri" w:cs="Calibri"/>
          <w:color w:val="000000"/>
        </w:rPr>
        <w:t xml:space="preserve"> </w:t>
      </w:r>
      <w:r>
        <w:rPr>
          <w:rStyle w:val="a4"/>
          <w:rFonts w:ascii="Calibri" w:hAnsi="Calibri" w:cs="Calibri"/>
          <w:color w:val="000000"/>
          <w:lang w:val="el-GR"/>
        </w:rPr>
        <w:t>ΥΠΠΕΘ</w:t>
      </w:r>
    </w:p>
    <w:p w:rsidR="00F00864" w:rsidRPr="00F00864" w:rsidRDefault="00F00864" w:rsidP="00F00864">
      <w:pPr>
        <w:pStyle w:val="Web"/>
        <w:jc w:val="both"/>
        <w:rPr>
          <w:rFonts w:ascii="Calibri" w:hAnsi="Calibri" w:cs="Calibri"/>
          <w:color w:val="000000"/>
        </w:rPr>
      </w:pPr>
      <w:hyperlink r:id="rId7" w:history="1">
        <w:r w:rsidRPr="00F00864">
          <w:rPr>
            <w:rStyle w:val="-"/>
            <w:rFonts w:ascii="Calibri" w:hAnsi="Calibri" w:cs="Calibri"/>
          </w:rPr>
          <w:t>https://www.facebook.com/minedu.gr/?hc_ref=PAGES_TIMELINE&amp;fref=nf</w:t>
        </w:r>
      </w:hyperlink>
      <w:r w:rsidRPr="00F00864">
        <w:rPr>
          <w:rFonts w:ascii="Calibri" w:hAnsi="Calibri" w:cs="Calibri"/>
          <w:color w:val="000000"/>
        </w:rPr>
        <w:t xml:space="preserve"> </w:t>
      </w:r>
    </w:p>
    <w:p w:rsidR="00F00864" w:rsidRPr="00F00864" w:rsidRDefault="00F00864" w:rsidP="00F00864">
      <w:pPr>
        <w:pStyle w:val="Web"/>
        <w:jc w:val="both"/>
        <w:rPr>
          <w:rFonts w:ascii="Calibri" w:hAnsi="Calibri" w:cs="Calibri"/>
          <w:color w:val="000000"/>
        </w:rPr>
      </w:pPr>
      <w:r w:rsidRPr="00F00864">
        <w:rPr>
          <w:rFonts w:ascii="Calibri" w:hAnsi="Calibri" w:cs="Calibri"/>
          <w:color w:val="000000"/>
        </w:rPr>
        <w:t> </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xml:space="preserve">Μέσω </w:t>
      </w:r>
      <w:proofErr w:type="spellStart"/>
      <w:r>
        <w:rPr>
          <w:rFonts w:ascii="Calibri" w:hAnsi="Calibri" w:cs="Calibri"/>
          <w:color w:val="000000"/>
          <w:lang w:val="el-GR"/>
        </w:rPr>
        <w:t>wetransfer</w:t>
      </w:r>
      <w:proofErr w:type="spellEnd"/>
      <w:r>
        <w:rPr>
          <w:rFonts w:ascii="Calibri" w:hAnsi="Calibri" w:cs="Calibri"/>
          <w:color w:val="000000"/>
          <w:lang w:val="el-GR"/>
        </w:rPr>
        <w:t xml:space="preserve"> θα λάβετε το οπτικοακουστικό υλικό. Το υλικό παραμένει στο </w:t>
      </w:r>
      <w:proofErr w:type="spellStart"/>
      <w:r>
        <w:rPr>
          <w:rFonts w:ascii="Calibri" w:hAnsi="Calibri" w:cs="Calibri"/>
          <w:color w:val="000000"/>
          <w:lang w:val="el-GR"/>
        </w:rPr>
        <w:t>wetransfer</w:t>
      </w:r>
      <w:proofErr w:type="spellEnd"/>
      <w:r>
        <w:rPr>
          <w:rFonts w:ascii="Calibri" w:hAnsi="Calibri" w:cs="Calibri"/>
          <w:color w:val="000000"/>
          <w:lang w:val="el-GR"/>
        </w:rPr>
        <w:t xml:space="preserve"> για 7 ημέρες.</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 </w:t>
      </w:r>
    </w:p>
    <w:p w:rsidR="00F00864" w:rsidRDefault="00F00864" w:rsidP="00F00864">
      <w:pPr>
        <w:pStyle w:val="Web"/>
        <w:jc w:val="both"/>
        <w:rPr>
          <w:rFonts w:ascii="Calibri" w:hAnsi="Calibri" w:cs="Calibri"/>
          <w:color w:val="000000"/>
          <w:lang w:val="el-GR"/>
        </w:rPr>
      </w:pPr>
      <w:r>
        <w:rPr>
          <w:rFonts w:ascii="Calibri" w:hAnsi="Calibri" w:cs="Calibri"/>
          <w:color w:val="000000"/>
          <w:lang w:val="el-GR"/>
        </w:rPr>
        <w:t>Ευχαριστούμε για τη συνεργασία</w:t>
      </w:r>
    </w:p>
    <w:p w:rsidR="007F2890" w:rsidRDefault="00F00864">
      <w:bookmarkStart w:id="0" w:name="_GoBack"/>
      <w:bookmarkEnd w:id="0"/>
    </w:p>
    <w:sectPr w:rsidR="007F28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64"/>
    <w:rsid w:val="00D27886"/>
    <w:rsid w:val="00DE3A33"/>
    <w:rsid w:val="00F0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5CE8-D972-4A72-B491-E6290A99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00864"/>
    <w:rPr>
      <w:color w:val="0000FF"/>
      <w:u w:val="single"/>
    </w:rPr>
  </w:style>
  <w:style w:type="paragraph" w:styleId="Web">
    <w:name w:val="Normal (Web)"/>
    <w:basedOn w:val="a"/>
    <w:uiPriority w:val="99"/>
    <w:semiHidden/>
    <w:unhideWhenUsed/>
    <w:rsid w:val="00F00864"/>
    <w:pPr>
      <w:spacing w:after="0" w:line="240" w:lineRule="auto"/>
    </w:pPr>
    <w:rPr>
      <w:rFonts w:ascii="Times New Roman" w:hAnsi="Times New Roman" w:cs="Times New Roman"/>
      <w:sz w:val="24"/>
      <w:szCs w:val="24"/>
    </w:rPr>
  </w:style>
  <w:style w:type="character" w:styleId="a3">
    <w:name w:val="Strong"/>
    <w:basedOn w:val="a0"/>
    <w:uiPriority w:val="22"/>
    <w:qFormat/>
    <w:rsid w:val="00F00864"/>
    <w:rPr>
      <w:b/>
      <w:bCs/>
    </w:rPr>
  </w:style>
  <w:style w:type="character" w:styleId="a4">
    <w:name w:val="Emphasis"/>
    <w:basedOn w:val="a0"/>
    <w:uiPriority w:val="20"/>
    <w:qFormat/>
    <w:rsid w:val="00F00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minedu.gr/?hc_ref=PAGES_TIMELINE&amp;fref=n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edu.gov.gr/texniki-ekpaideusi-2/psifiako-yliko-gia-tin-provoli-tis-eek" TargetMode="External"/><Relationship Id="rId5" Type="http://schemas.openxmlformats.org/officeDocument/2006/relationships/hyperlink" Target="http://www.minedu.gov.gr/dimofili/27912-04-05-17-epilego-epal-3" TargetMode="External"/><Relationship Id="rId4" Type="http://schemas.openxmlformats.org/officeDocument/2006/relationships/hyperlink" Target="http://www.minedu.gov.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Τριχόπουλος</dc:creator>
  <cp:keywords/>
  <dc:description/>
  <cp:lastModifiedBy>Γιώργος Τριχόπουλος</cp:lastModifiedBy>
  <cp:revision>1</cp:revision>
  <dcterms:created xsi:type="dcterms:W3CDTF">2017-05-08T07:39:00Z</dcterms:created>
  <dcterms:modified xsi:type="dcterms:W3CDTF">2017-05-08T07:40:00Z</dcterms:modified>
</cp:coreProperties>
</file>