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84" w:type="dxa"/>
        <w:tblLayout w:type="fixed"/>
        <w:tblLook w:val="0000"/>
      </w:tblPr>
      <w:tblGrid>
        <w:gridCol w:w="2088"/>
        <w:gridCol w:w="236"/>
        <w:gridCol w:w="2824"/>
        <w:gridCol w:w="236"/>
        <w:gridCol w:w="664"/>
        <w:gridCol w:w="2756"/>
        <w:gridCol w:w="1024"/>
        <w:gridCol w:w="2756"/>
      </w:tblGrid>
      <w:tr w:rsidR="009F2FFE" w:rsidRPr="00E46172">
        <w:trPr>
          <w:gridAfter w:val="1"/>
          <w:wAfter w:w="2756" w:type="dxa"/>
          <w:trHeight w:val="426"/>
        </w:trPr>
        <w:tc>
          <w:tcPr>
            <w:tcW w:w="5148" w:type="dxa"/>
            <w:gridSpan w:val="3"/>
          </w:tcPr>
          <w:p w:rsidR="009F2FFE" w:rsidRPr="00E46172" w:rsidRDefault="009F2FFE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  <w:r w:rsidRPr="00E46172">
              <w:rPr>
                <w:rFonts w:ascii="Verdana" w:hAnsi="Verdana" w:cs="Verdana"/>
                <w:b/>
                <w:bCs/>
                <w:noProof/>
                <w:color w:val="000000"/>
                <w:sz w:val="22"/>
                <w:szCs w:val="22"/>
              </w:rPr>
              <w:object w:dxaOrig="1935" w:dyaOrig="1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29.25pt" o:ole="" fillcolor="window">
                  <v:imagedata r:id="rId7" o:title=""/>
                </v:shape>
                <o:OLEObject Type="Embed" ProgID="Paint.Picture" ShapeID="_x0000_i1025" DrawAspect="Content" ObjectID="_1570008057" r:id="rId8"/>
              </w:object>
            </w:r>
          </w:p>
        </w:tc>
        <w:tc>
          <w:tcPr>
            <w:tcW w:w="90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color w:val="000000"/>
                <w:lang w:val="en-US"/>
              </w:rPr>
            </w:pPr>
          </w:p>
        </w:tc>
        <w:tc>
          <w:tcPr>
            <w:tcW w:w="3780" w:type="dxa"/>
            <w:gridSpan w:val="2"/>
          </w:tcPr>
          <w:p w:rsidR="009F2FFE" w:rsidRPr="00680B2F" w:rsidRDefault="009F2FFE" w:rsidP="00555025">
            <w:pPr>
              <w:rPr>
                <w:rFonts w:ascii="Verdana" w:hAnsi="Verdana" w:cs="Verdana"/>
                <w:color w:val="000000"/>
                <w:u w:val="single"/>
              </w:rPr>
            </w:pPr>
          </w:p>
        </w:tc>
      </w:tr>
      <w:tr w:rsidR="009F2FFE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9F2FFE" w:rsidRPr="009E59CD" w:rsidRDefault="009F2FFE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ΕΛΛΗΝΙΚΗ ΔΗΜΟΚΡΑΤΙΑ</w:t>
            </w:r>
          </w:p>
        </w:tc>
        <w:tc>
          <w:tcPr>
            <w:tcW w:w="90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80" w:type="dxa"/>
            <w:gridSpan w:val="2"/>
          </w:tcPr>
          <w:tbl>
            <w:tblPr>
              <w:tblW w:w="12945" w:type="dxa"/>
              <w:tblLayout w:type="fixed"/>
              <w:tblLook w:val="00A0"/>
            </w:tblPr>
            <w:tblGrid>
              <w:gridCol w:w="12945"/>
            </w:tblGrid>
            <w:tr w:rsidR="009F2FFE">
              <w:tc>
                <w:tcPr>
                  <w:tcW w:w="3780" w:type="dxa"/>
                </w:tcPr>
                <w:p w:rsidR="009F2FFE" w:rsidRDefault="009F2FFE" w:rsidP="00A142A0">
                  <w:pPr>
                    <w:rPr>
                      <w:rFonts w:ascii="Verdana" w:hAnsi="Verdana" w:cs="Verdana"/>
                      <w:color w:val="000000"/>
                      <w:u w:val="single"/>
                    </w:rPr>
                  </w:pPr>
                </w:p>
              </w:tc>
            </w:tr>
            <w:tr w:rsidR="009F2FFE">
              <w:tc>
                <w:tcPr>
                  <w:tcW w:w="3780" w:type="dxa"/>
                </w:tcPr>
                <w:p w:rsidR="009F2FFE" w:rsidRDefault="009F2FFE" w:rsidP="00A142A0">
                  <w:pPr>
                    <w:rPr>
                      <w:rFonts w:ascii="Verdana" w:hAnsi="Verdana" w:cs="Verdana"/>
                      <w:color w:val="000000"/>
                    </w:rPr>
                  </w:pPr>
                </w:p>
              </w:tc>
            </w:tr>
            <w:tr w:rsidR="009F2FFE">
              <w:tc>
                <w:tcPr>
                  <w:tcW w:w="3780" w:type="dxa"/>
                </w:tcPr>
                <w:p w:rsidR="009F2FFE" w:rsidRDefault="009F2FFE" w:rsidP="00146BD0">
                  <w:pPr>
                    <w:tabs>
                      <w:tab w:val="center" w:pos="4153"/>
                      <w:tab w:val="right" w:pos="8306"/>
                    </w:tabs>
                    <w:snapToGrid w:val="0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  <w:lang w:eastAsia="zh-CN"/>
                    </w:rPr>
                    <w:t xml:space="preserve">                      </w:t>
                  </w:r>
                </w:p>
                <w:p w:rsidR="009F2FFE" w:rsidRDefault="009F2FFE" w:rsidP="00A142A0">
                  <w:pPr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</w:p>
              </w:tc>
            </w:tr>
          </w:tbl>
          <w:p w:rsidR="009F2FFE" w:rsidRPr="00E46172" w:rsidRDefault="009F2FFE" w:rsidP="00555025">
            <w:pPr>
              <w:rPr>
                <w:rFonts w:ascii="Verdana" w:hAnsi="Verdana" w:cs="Verdana"/>
                <w:color w:val="000000"/>
              </w:rPr>
            </w:pPr>
          </w:p>
        </w:tc>
      </w:tr>
      <w:tr w:rsidR="009F2FFE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9F2FFE" w:rsidRPr="009E59CD" w:rsidRDefault="009F2FFE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ΥΠΟΥΡΓΕΙΟ ΠΑΙΔΕΙΑΣ</w:t>
            </w:r>
            <w:r>
              <w:rPr>
                <w:rFonts w:ascii="Verdana" w:hAnsi="Verdana" w:cs="Verdana"/>
                <w:sz w:val="22"/>
                <w:szCs w:val="22"/>
              </w:rPr>
              <w:t>, ΕΡΕΥΝΑΣ</w:t>
            </w:r>
            <w:r w:rsidRPr="00396F63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Pr="009E59CD">
              <w:rPr>
                <w:rFonts w:ascii="Verdana" w:hAnsi="Verdana" w:cs="Verdana"/>
                <w:sz w:val="22"/>
                <w:szCs w:val="22"/>
              </w:rPr>
              <w:t>ΚΑΙ ΘΡΗΣΚΕΥΜΑΤΩΝ</w:t>
            </w:r>
          </w:p>
        </w:tc>
        <w:tc>
          <w:tcPr>
            <w:tcW w:w="90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9F2FFE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9F2FFE" w:rsidRPr="009E59CD" w:rsidRDefault="009F2FFE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-----</w:t>
            </w:r>
          </w:p>
        </w:tc>
        <w:tc>
          <w:tcPr>
            <w:tcW w:w="90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9F2FFE" w:rsidRPr="00C4727A" w:rsidRDefault="009F2FFE" w:rsidP="003D4C05">
            <w:pPr>
              <w:rPr>
                <w:rFonts w:ascii="Verdana" w:hAnsi="Verdana" w:cs="Verdana"/>
                <w:color w:val="000000"/>
                <w:lang w:val="en-US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Μυτιλήνη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12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>-</w:t>
            </w:r>
            <w:r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10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>-2017</w:t>
            </w:r>
          </w:p>
        </w:tc>
      </w:tr>
      <w:tr w:rsidR="009F2FFE" w:rsidRPr="00E46172">
        <w:trPr>
          <w:gridAfter w:val="1"/>
          <w:wAfter w:w="2756" w:type="dxa"/>
        </w:trPr>
        <w:tc>
          <w:tcPr>
            <w:tcW w:w="5148" w:type="dxa"/>
            <w:gridSpan w:val="3"/>
          </w:tcPr>
          <w:p w:rsidR="009F2FFE" w:rsidRPr="00E46172" w:rsidRDefault="009F2FFE" w:rsidP="00555025">
            <w:pPr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ΠΕΡ. Δ/ΝΣΗ Α/ΘΜΙΑΣ &amp; Β/ΘΜΙΑΣ ΕΚΠ/ΣΗΣ ΒΟΡΕΙΟΥ ΑΙΓΑΙΟΥ</w:t>
            </w:r>
          </w:p>
        </w:tc>
        <w:tc>
          <w:tcPr>
            <w:tcW w:w="90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9F2FFE" w:rsidRPr="00CC05BA" w:rsidRDefault="009F2FFE" w:rsidP="004E5FC0">
            <w:pPr>
              <w:rPr>
                <w:rFonts w:ascii="Verdana" w:hAnsi="Verdana" w:cs="Verdana"/>
                <w:color w:val="00000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2"/>
                <w:szCs w:val="22"/>
              </w:rPr>
              <w:t>Αριθμ. Πρωτ.</w:t>
            </w: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  <w:r w:rsidRPr="00B25D86">
              <w:rPr>
                <w:rFonts w:ascii="Verdana" w:hAnsi="Verdana" w:cs="Verdana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782D33">
              <w:rPr>
                <w:rFonts w:ascii="Verdana" w:hAnsi="Verdana" w:cs="Verdana"/>
                <w:color w:val="000000"/>
                <w:sz w:val="22"/>
                <w:szCs w:val="22"/>
              </w:rPr>
              <w:t>744</w:t>
            </w:r>
            <w:r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9F2FFE" w:rsidRPr="00E46172">
        <w:trPr>
          <w:trHeight w:val="525"/>
        </w:trPr>
        <w:tc>
          <w:tcPr>
            <w:tcW w:w="5148" w:type="dxa"/>
            <w:gridSpan w:val="3"/>
          </w:tcPr>
          <w:p w:rsidR="009F2FFE" w:rsidRPr="00E46172" w:rsidRDefault="009F2FFE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2"/>
                <w:szCs w:val="22"/>
              </w:rPr>
              <w:t>Δ/ΝΣΗ Β/ΘΜΙΑΣ ΕΚΠ/ΣΗΣ Ν.</w:t>
            </w:r>
            <w:r w:rsidRPr="00E46172">
              <w:rPr>
                <w:rFonts w:ascii="Verdana" w:hAnsi="Verdana" w:cs="Verdana"/>
                <w:b/>
                <w:bCs/>
                <w:color w:val="000000"/>
                <w:sz w:val="22"/>
                <w:szCs w:val="22"/>
              </w:rPr>
              <w:t>ΛΕΣΒΟΥ</w:t>
            </w:r>
          </w:p>
        </w:tc>
        <w:tc>
          <w:tcPr>
            <w:tcW w:w="236" w:type="dxa"/>
          </w:tcPr>
          <w:p w:rsidR="009F2FFE" w:rsidRPr="00E46172" w:rsidRDefault="009F2FFE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  <w:p w:rsidR="009F2FFE" w:rsidRPr="00E46172" w:rsidRDefault="009F2FFE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420" w:type="dxa"/>
            <w:gridSpan w:val="2"/>
          </w:tcPr>
          <w:p w:rsidR="009F2FFE" w:rsidRPr="00E46172" w:rsidRDefault="009F2FFE" w:rsidP="00555025">
            <w:pPr>
              <w:jc w:val="both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9F2FFE" w:rsidRPr="00E46172">
        <w:trPr>
          <w:gridAfter w:val="1"/>
          <w:wAfter w:w="2756" w:type="dxa"/>
        </w:trPr>
        <w:tc>
          <w:tcPr>
            <w:tcW w:w="2088" w:type="dxa"/>
          </w:tcPr>
          <w:p w:rsidR="009F2FFE" w:rsidRPr="00E46172" w:rsidRDefault="009F2FFE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Ταχ.Δ/νση</w:t>
            </w:r>
          </w:p>
        </w:tc>
        <w:tc>
          <w:tcPr>
            <w:tcW w:w="236" w:type="dxa"/>
          </w:tcPr>
          <w:p w:rsidR="009F2FFE" w:rsidRPr="00E46172" w:rsidRDefault="009F2FFE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9F2FFE" w:rsidRPr="00406D5D" w:rsidRDefault="009F2FFE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Γ. Μούρα 10</w:t>
            </w:r>
          </w:p>
          <w:p w:rsidR="009F2FFE" w:rsidRPr="00406D5D" w:rsidRDefault="009F2FFE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811 00 ΜΥΤΙΛΗΝΗ</w:t>
            </w:r>
          </w:p>
        </w:tc>
        <w:tc>
          <w:tcPr>
            <w:tcW w:w="378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5.4pt;margin-top:20.35pt;width:189.2pt;height:71.2pt;z-index:251658240;visibility:visible;mso-position-horizontal-relative:text;mso-position-vertical-relative:text" filled="f">
                  <v:textbox>
                    <w:txbxContent>
                      <w:p w:rsidR="009F2FFE" w:rsidRPr="00F24346" w:rsidRDefault="009F2FFE" w:rsidP="00F24346">
                        <w:pPr>
                          <w:jc w:val="center"/>
                          <w:rPr>
                            <w:rFonts w:ascii="Verdana" w:hAnsi="Verdana" w:cs="Verdana"/>
                            <w:b/>
                            <w:bCs/>
                            <w:lang w:val="en-US"/>
                          </w:rPr>
                        </w:pPr>
                      </w:p>
                      <w:p w:rsidR="009F2FFE" w:rsidRDefault="009F2FFE" w:rsidP="00F24346">
                        <w:pPr>
                          <w:jc w:val="center"/>
                          <w:rPr>
                            <w:rFonts w:ascii="Verdana" w:hAnsi="Verdana" w:cs="Verdana"/>
                            <w:b/>
                            <w:bCs/>
                            <w:lang w:val="en-US"/>
                          </w:rPr>
                        </w:pPr>
                        <w:r w:rsidRPr="0008362B">
                          <w:rPr>
                            <w:rFonts w:ascii="Verdana" w:hAnsi="Verdana" w:cs="Verdana"/>
                            <w:b/>
                            <w:bCs/>
                          </w:rPr>
                          <w:t>Α Π Ο Φ Α Σ Η</w:t>
                        </w:r>
                      </w:p>
                      <w:p w:rsidR="009F2FFE" w:rsidRDefault="009F2FFE" w:rsidP="0086432C"/>
                    </w:txbxContent>
                  </v:textbox>
                </v:shape>
              </w:pict>
            </w:r>
          </w:p>
        </w:tc>
      </w:tr>
      <w:tr w:rsidR="009F2FFE" w:rsidRPr="00E46172">
        <w:trPr>
          <w:gridAfter w:val="1"/>
          <w:wAfter w:w="2756" w:type="dxa"/>
        </w:trPr>
        <w:tc>
          <w:tcPr>
            <w:tcW w:w="2088" w:type="dxa"/>
          </w:tcPr>
          <w:p w:rsidR="009F2FFE" w:rsidRPr="00E46172" w:rsidRDefault="009F2FFE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9F2FFE" w:rsidRPr="00E46172" w:rsidRDefault="009F2FFE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9F2FFE" w:rsidRPr="00406D5D" w:rsidRDefault="009F2FFE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22510- 48173</w:t>
            </w:r>
          </w:p>
        </w:tc>
        <w:tc>
          <w:tcPr>
            <w:tcW w:w="378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9F2FFE" w:rsidRPr="00E46172">
        <w:trPr>
          <w:gridAfter w:val="1"/>
          <w:wAfter w:w="2756" w:type="dxa"/>
        </w:trPr>
        <w:tc>
          <w:tcPr>
            <w:tcW w:w="2088" w:type="dxa"/>
          </w:tcPr>
          <w:p w:rsidR="009F2FFE" w:rsidRPr="00E46172" w:rsidRDefault="009F2FFE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9F2FFE" w:rsidRPr="00E46172" w:rsidRDefault="009F2FFE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9F2FFE" w:rsidRPr="00406D5D" w:rsidRDefault="009F2FFE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  <w:lang w:val="fr-FR"/>
              </w:rPr>
              <w:t>22510-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  <w:lang w:val="fr-FR"/>
              </w:rPr>
              <w:t>4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8268</w:t>
            </w:r>
          </w:p>
        </w:tc>
        <w:tc>
          <w:tcPr>
            <w:tcW w:w="3780" w:type="dxa"/>
            <w:gridSpan w:val="2"/>
          </w:tcPr>
          <w:p w:rsidR="009F2FFE" w:rsidRPr="00E46172" w:rsidRDefault="009F2FFE" w:rsidP="00555025">
            <w:pPr>
              <w:rPr>
                <w:rFonts w:ascii="Verdana" w:hAnsi="Verdana" w:cs="Verdana"/>
                <w:b/>
                <w:bCs/>
                <w:color w:val="000000"/>
                <w:lang w:val="fr-FR"/>
              </w:rPr>
            </w:pPr>
          </w:p>
        </w:tc>
      </w:tr>
      <w:tr w:rsidR="009F2FFE" w:rsidRPr="00E46172">
        <w:trPr>
          <w:gridAfter w:val="3"/>
          <w:wAfter w:w="6536" w:type="dxa"/>
        </w:trPr>
        <w:tc>
          <w:tcPr>
            <w:tcW w:w="2088" w:type="dxa"/>
          </w:tcPr>
          <w:p w:rsidR="009F2FFE" w:rsidRPr="00E46172" w:rsidRDefault="009F2FFE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fr-FR"/>
              </w:rPr>
              <w:t>e-mail</w:t>
            </w:r>
          </w:p>
          <w:p w:rsidR="009F2FFE" w:rsidRPr="00E46172" w:rsidRDefault="009F2FFE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Πληροφορίες</w:t>
            </w:r>
          </w:p>
        </w:tc>
        <w:tc>
          <w:tcPr>
            <w:tcW w:w="236" w:type="dxa"/>
          </w:tcPr>
          <w:p w:rsidR="009F2FFE" w:rsidRPr="00E46172" w:rsidRDefault="009F2FFE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fr-FR"/>
              </w:rPr>
              <w:t>:</w:t>
            </w:r>
          </w:p>
          <w:p w:rsidR="009F2FFE" w:rsidRPr="00E46172" w:rsidRDefault="009F2FFE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9F2FFE" w:rsidRPr="00406D5D" w:rsidRDefault="009F2FFE" w:rsidP="00555025">
            <w:pPr>
              <w:ind w:left="180"/>
              <w:jc w:val="both"/>
              <w:rPr>
                <w:rFonts w:ascii="Verdana" w:hAnsi="Verdana" w:cs="Verdana"/>
                <w:sz w:val="20"/>
                <w:szCs w:val="20"/>
              </w:rPr>
            </w:pPr>
            <w:hyperlink r:id="rId9" w:history="1"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mail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@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dide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les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sch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gr</w:t>
              </w:r>
            </w:hyperlink>
          </w:p>
          <w:p w:rsidR="009F2FFE" w:rsidRPr="00406D5D" w:rsidRDefault="009F2FFE" w:rsidP="0059610C">
            <w:pPr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sz w:val="20"/>
                <w:szCs w:val="20"/>
              </w:rPr>
              <w:t xml:space="preserve">  Τριανταφυλλίδου Φωτεινή</w:t>
            </w:r>
          </w:p>
        </w:tc>
      </w:tr>
    </w:tbl>
    <w:p w:rsidR="009F2FFE" w:rsidRPr="00E46172" w:rsidRDefault="009F2FFE" w:rsidP="0086432C">
      <w:pPr>
        <w:pStyle w:val="BodyTextIndent2"/>
        <w:spacing w:after="0"/>
        <w:ind w:left="992" w:hanging="992"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E46172"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</w:t>
      </w:r>
      <w:r w:rsidRPr="00E46172"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2FFE" w:rsidRDefault="009F2FFE" w:rsidP="0086432C">
      <w:pPr>
        <w:pStyle w:val="BodyTextIndent2"/>
        <w:tabs>
          <w:tab w:val="left" w:pos="5040"/>
        </w:tabs>
        <w:spacing w:after="0"/>
        <w:ind w:left="992" w:firstLine="3148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9F2FFE" w:rsidRPr="00181D03" w:rsidRDefault="009F2FFE" w:rsidP="0086432C">
      <w:pPr>
        <w:pStyle w:val="BodyTextIndent2"/>
        <w:tabs>
          <w:tab w:val="left" w:pos="5040"/>
        </w:tabs>
        <w:spacing w:after="0"/>
        <w:ind w:left="992" w:firstLine="3148"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E46172">
        <w:tab/>
      </w:r>
    </w:p>
    <w:p w:rsidR="009F2FFE" w:rsidRPr="002B181D" w:rsidRDefault="009F2FFE" w:rsidP="00DC6008">
      <w:pPr>
        <w:spacing w:before="80"/>
        <w:ind w:left="283"/>
        <w:jc w:val="both"/>
        <w:rPr>
          <w:rFonts w:ascii="Verdana" w:hAnsi="Verdana" w:cs="Verdana"/>
          <w:sz w:val="22"/>
          <w:szCs w:val="22"/>
        </w:rPr>
      </w:pPr>
      <w:r w:rsidRPr="0097415F">
        <w:rPr>
          <w:rFonts w:ascii="Verdana" w:hAnsi="Verdana" w:cs="Verdana"/>
          <w:b/>
          <w:bCs/>
          <w:sz w:val="22"/>
          <w:szCs w:val="22"/>
        </w:rPr>
        <w:t xml:space="preserve">ΘΕΜΑ :  </w:t>
      </w:r>
      <w:r w:rsidRPr="002B181D">
        <w:rPr>
          <w:rFonts w:ascii="Verdana" w:hAnsi="Verdana" w:cs="Verdana"/>
          <w:color w:val="000000"/>
          <w:sz w:val="22"/>
          <w:szCs w:val="22"/>
        </w:rPr>
        <w:t xml:space="preserve">Διαθέσεις αναπληρωτών </w:t>
      </w:r>
      <w:r w:rsidRPr="002B181D">
        <w:rPr>
          <w:rFonts w:ascii="Century Gothic" w:hAnsi="Century Gothic" w:cs="Century Gothic"/>
          <w:sz w:val="22"/>
          <w:szCs w:val="22"/>
        </w:rPr>
        <w:t>εκπαιδευτικών</w:t>
      </w:r>
      <w:r w:rsidRPr="002B181D"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2B181D">
        <w:rPr>
          <w:rFonts w:ascii="Verdana" w:hAnsi="Verdana" w:cs="Verdana"/>
          <w:sz w:val="22"/>
          <w:szCs w:val="22"/>
        </w:rPr>
        <w:t xml:space="preserve">Προγράμματος Δημοσίων  </w:t>
      </w:r>
    </w:p>
    <w:p w:rsidR="009F2FFE" w:rsidRPr="002B181D" w:rsidRDefault="009F2FFE" w:rsidP="00DC6008">
      <w:pPr>
        <w:spacing w:before="80"/>
        <w:ind w:left="283"/>
        <w:jc w:val="both"/>
        <w:rPr>
          <w:rFonts w:ascii="Century Gothic" w:hAnsi="Century Gothic" w:cs="Century Gothic"/>
          <w:sz w:val="22"/>
          <w:szCs w:val="22"/>
        </w:rPr>
      </w:pPr>
      <w:r w:rsidRPr="002B181D">
        <w:rPr>
          <w:rFonts w:ascii="Verdana" w:hAnsi="Verdana" w:cs="Verdana"/>
          <w:b/>
          <w:bCs/>
          <w:sz w:val="22"/>
          <w:szCs w:val="22"/>
        </w:rPr>
        <w:t xml:space="preserve">              </w:t>
      </w:r>
      <w:r w:rsidRPr="002B181D">
        <w:rPr>
          <w:rFonts w:ascii="Verdana" w:hAnsi="Verdana" w:cs="Verdana"/>
          <w:sz w:val="22"/>
          <w:szCs w:val="22"/>
        </w:rPr>
        <w:t>Επενδύσεων (ΠΔΕ)</w:t>
      </w:r>
      <w:r w:rsidRPr="002B181D">
        <w:rPr>
          <w:rFonts w:ascii="Century Gothic" w:hAnsi="Century Gothic" w:cs="Century Gothic"/>
          <w:sz w:val="22"/>
          <w:szCs w:val="22"/>
        </w:rPr>
        <w:t>.</w:t>
      </w:r>
    </w:p>
    <w:p w:rsidR="009F2FFE" w:rsidRPr="002B181D" w:rsidRDefault="009F2FFE" w:rsidP="00146BD0">
      <w:pPr>
        <w:spacing w:line="360" w:lineRule="auto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9F2FFE" w:rsidRPr="00ED3DC2" w:rsidRDefault="009F2FFE" w:rsidP="00ED3DC2">
      <w:pPr>
        <w:suppressAutoHyphens/>
        <w:spacing w:after="240"/>
        <w:ind w:left="142"/>
        <w:jc w:val="center"/>
        <w:rPr>
          <w:rFonts w:ascii="Verdana" w:hAnsi="Verdana" w:cs="Verdana"/>
          <w:color w:val="000000"/>
          <w:sz w:val="22"/>
          <w:szCs w:val="22"/>
          <w:u w:val="single"/>
        </w:rPr>
      </w:pPr>
      <w:r w:rsidRPr="002153DF">
        <w:rPr>
          <w:rFonts w:ascii="Verdana" w:hAnsi="Verdana" w:cs="Verdana"/>
          <w:b/>
          <w:bCs/>
          <w:sz w:val="22"/>
          <w:szCs w:val="22"/>
          <w:lang w:eastAsia="ar-SA"/>
        </w:rPr>
        <w:t>Ο Δ</w:t>
      </w:r>
      <w:r w:rsidRPr="006F4415">
        <w:rPr>
          <w:rFonts w:ascii="Verdana" w:hAnsi="Verdana" w:cs="Verdana"/>
          <w:b/>
          <w:bCs/>
          <w:sz w:val="22"/>
          <w:szCs w:val="22"/>
          <w:lang w:eastAsia="ar-SA"/>
        </w:rPr>
        <w:t>/</w:t>
      </w:r>
      <w:r w:rsidRPr="002153DF">
        <w:rPr>
          <w:rFonts w:ascii="Verdana" w:hAnsi="Verdana" w:cs="Verdana"/>
          <w:b/>
          <w:bCs/>
          <w:sz w:val="22"/>
          <w:szCs w:val="22"/>
          <w:lang w:eastAsia="ar-SA"/>
        </w:rPr>
        <w:t>ντής Β/θμιας Εκπ/σης Λέσβου</w:t>
      </w:r>
    </w:p>
    <w:p w:rsidR="009F2FFE" w:rsidRDefault="009F2FFE" w:rsidP="00BB6EE4">
      <w:pPr>
        <w:suppressAutoHyphens/>
        <w:spacing w:after="240"/>
        <w:jc w:val="both"/>
        <w:rPr>
          <w:rFonts w:ascii="Verdana" w:hAnsi="Verdana" w:cs="Verdana"/>
          <w:sz w:val="22"/>
          <w:szCs w:val="22"/>
          <w:lang w:eastAsia="ar-SA"/>
        </w:rPr>
      </w:pPr>
      <w:r w:rsidRPr="00146BD0">
        <w:rPr>
          <w:rFonts w:ascii="Verdana" w:hAnsi="Verdana" w:cs="Verdana"/>
          <w:sz w:val="22"/>
          <w:szCs w:val="22"/>
          <w:lang w:eastAsia="ar-SA"/>
        </w:rPr>
        <w:t>Έχοντας υπόψη:</w:t>
      </w:r>
    </w:p>
    <w:p w:rsidR="009F2FFE" w:rsidRPr="00480853" w:rsidRDefault="009F2FFE" w:rsidP="00BB6EE4">
      <w:pPr>
        <w:suppressAutoHyphens/>
        <w:spacing w:after="240"/>
        <w:jc w:val="both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1. Τις διατάξεις των άρθρων του   Ν.1566/85 « Δομή και λειτουργία της Α/θμιας &amp; Β/θμιας Εκπ/σης και  άλλες διατάξεις».</w:t>
      </w:r>
    </w:p>
    <w:p w:rsidR="009F2FFE" w:rsidRPr="00480853" w:rsidRDefault="009F2FFE" w:rsidP="004F686B">
      <w:pPr>
        <w:suppressAutoHyphens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2. Τις διατάξεις της παρ. 3 του άρθρου 8 της αριθμ. 35557/9-04-2003 Υ.Α (ΦΕΚ 465/17- 04-03 τ.Β΄).</w:t>
      </w:r>
    </w:p>
    <w:p w:rsidR="009F2FFE" w:rsidRDefault="009F2FFE" w:rsidP="004F686B">
      <w:pPr>
        <w:spacing w:before="80"/>
        <w:ind w:hanging="568"/>
        <w:rPr>
          <w:rFonts w:ascii="Century Gothic" w:hAnsi="Century Gothic" w:cs="Century Gothic"/>
          <w:sz w:val="22"/>
          <w:szCs w:val="22"/>
        </w:rPr>
      </w:pPr>
      <w:r w:rsidRPr="004F686B">
        <w:rPr>
          <w:rFonts w:ascii="Verdana" w:hAnsi="Verdana" w:cs="Verdana"/>
          <w:sz w:val="22"/>
          <w:szCs w:val="22"/>
          <w:lang w:eastAsia="ar-SA"/>
        </w:rPr>
        <w:t xml:space="preserve">    </w:t>
      </w:r>
      <w:r w:rsidRPr="0051471A">
        <w:rPr>
          <w:rFonts w:ascii="Verdana" w:hAnsi="Verdana" w:cs="Verdana"/>
          <w:sz w:val="22"/>
          <w:szCs w:val="22"/>
          <w:lang w:eastAsia="ar-SA"/>
        </w:rPr>
        <w:t xml:space="preserve">    </w:t>
      </w:r>
      <w:r w:rsidRPr="00480853">
        <w:rPr>
          <w:rFonts w:ascii="Verdana" w:hAnsi="Verdana" w:cs="Verdana"/>
          <w:sz w:val="22"/>
          <w:szCs w:val="22"/>
          <w:lang w:eastAsia="ar-SA"/>
        </w:rPr>
        <w:t>3.</w:t>
      </w:r>
      <w:r>
        <w:rPr>
          <w:rFonts w:ascii="Century Gothic" w:hAnsi="Century Gothic" w:cs="Century Gothic"/>
          <w:sz w:val="22"/>
          <w:szCs w:val="22"/>
        </w:rPr>
        <w:t xml:space="preserve">Την με αρ. </w:t>
      </w:r>
      <w:r>
        <w:rPr>
          <w:rFonts w:ascii="Century Gothic" w:hAnsi="Century Gothic" w:cs="Century Gothic"/>
          <w:b/>
          <w:bCs/>
          <w:sz w:val="22"/>
          <w:szCs w:val="22"/>
        </w:rPr>
        <w:t>169217/Ε2/10-10-2017 Υ.Α.</w:t>
      </w:r>
      <w:r>
        <w:rPr>
          <w:rFonts w:ascii="Century Gothic" w:hAnsi="Century Gothic" w:cs="Century Gothic"/>
          <w:sz w:val="22"/>
          <w:szCs w:val="22"/>
        </w:rPr>
        <w:t xml:space="preserve"> με την οποία προσλήφθηκαν οι παρακάτω προσωρινοί αναπληρωτές εκπαιδευτικοί πλήρους και μειωμένου ωραρίου</w:t>
      </w:r>
      <w:r w:rsidRPr="00F948B2">
        <w:rPr>
          <w:rFonts w:ascii="Century Gothic" w:hAnsi="Century Gothic" w:cs="Century Gothic"/>
          <w:sz w:val="22"/>
          <w:szCs w:val="22"/>
        </w:rPr>
        <w:t xml:space="preserve">, </w:t>
      </w:r>
      <w:r>
        <w:rPr>
          <w:rFonts w:ascii="Century Gothic" w:hAnsi="Century Gothic" w:cs="Century Gothic"/>
          <w:sz w:val="22"/>
          <w:szCs w:val="22"/>
        </w:rPr>
        <w:t xml:space="preserve">στα πλαίσια του έργου </w:t>
      </w:r>
      <w:r w:rsidRPr="008946A3">
        <w:rPr>
          <w:rFonts w:ascii="Century Gothic" w:hAnsi="Century Gothic" w:cs="Century Gothic"/>
          <w:sz w:val="22"/>
          <w:szCs w:val="22"/>
        </w:rPr>
        <w:t>«Πληρωμή Αναπληρωτών και Ωρομισθίων Εκπαιδευτικών, καθώς και Ειδικού Εκπαιδευτικού και Βοηθητικού Προσωπικού (ΕΕΠ-ΕΒΠ)  του Υπουργείου Παιδείας και Θρησκευμάτων βάσει της παρ. 6, του αρ.82, του Ν.4485/2017 (ΦΕΚ 114Α’)», με κωδικό 2014ΣΕ04700000 (εθνικό σκέλος Προγράμματος Δημοσίων Επενδύσεων του ΥΠ.Π.Ε.Θ).</w:t>
      </w:r>
    </w:p>
    <w:p w:rsidR="009F2FFE" w:rsidRPr="00480853" w:rsidRDefault="009F2FFE" w:rsidP="004F686B">
      <w:pPr>
        <w:suppressAutoHyphens/>
        <w:rPr>
          <w:rFonts w:ascii="Verdana" w:hAnsi="Verdana" w:cs="Verdana"/>
          <w:color w:val="000000"/>
          <w:sz w:val="22"/>
          <w:szCs w:val="22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 xml:space="preserve">4. Τις διατάξεις του Ν. 2413/1996 και του Ν.4152/2013 που προσδιορίζουν το </w:t>
      </w:r>
      <w:r w:rsidRPr="004F686B">
        <w:rPr>
          <w:rFonts w:ascii="Verdana" w:hAnsi="Verdana" w:cs="Verdana"/>
          <w:color w:val="000000"/>
          <w:sz w:val="22"/>
          <w:szCs w:val="22"/>
        </w:rPr>
        <w:t xml:space="preserve">  </w:t>
      </w:r>
      <w:r w:rsidRPr="00480853">
        <w:rPr>
          <w:rFonts w:ascii="Verdana" w:hAnsi="Verdana" w:cs="Verdana"/>
          <w:color w:val="000000"/>
          <w:sz w:val="22"/>
          <w:szCs w:val="22"/>
        </w:rPr>
        <w:t>εβδομαδιαίο υποχρεωτικό ωράριο των εκπαιδευτικών.</w:t>
      </w:r>
    </w:p>
    <w:p w:rsidR="009F2FFE" w:rsidRPr="00480853" w:rsidRDefault="009F2FFE" w:rsidP="004F686B">
      <w:pPr>
        <w:tabs>
          <w:tab w:val="left" w:pos="426"/>
        </w:tabs>
        <w:outlineLvl w:val="0"/>
        <w:rPr>
          <w:rFonts w:ascii="Verdana" w:hAnsi="Verdana" w:cs="Verdana"/>
          <w:color w:val="000000"/>
          <w:sz w:val="22"/>
          <w:szCs w:val="22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5. Τις διατάξεις του Ν.3848/2010 (ΦΕΚ71/19-05-2010, τ.Α’) «Αναβάθμιση του ρόλου του Εκπαιδευτικού – Καθιέρωση Κανόνων Αξιολόγησης και Αξιοκρατίας στην Εκπαίδευση και λοιπές διατάξεις»</w:t>
      </w:r>
    </w:p>
    <w:p w:rsidR="009F2FFE" w:rsidRPr="00480853" w:rsidRDefault="009F2FFE" w:rsidP="004F686B">
      <w:pPr>
        <w:tabs>
          <w:tab w:val="left" w:pos="426"/>
        </w:tabs>
        <w:outlineLvl w:val="0"/>
        <w:rPr>
          <w:rFonts w:ascii="Verdana" w:hAnsi="Verdana" w:cs="Verdana"/>
          <w:color w:val="000000"/>
          <w:sz w:val="22"/>
          <w:szCs w:val="22"/>
          <w:u w:val="single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6. Τις διατάξεις του Π.Δ.50/96 όπως τροποποιήθηκε με το Π.Δ.100/97.</w:t>
      </w:r>
    </w:p>
    <w:p w:rsidR="009F2FFE" w:rsidRPr="00480853" w:rsidRDefault="009F2FFE" w:rsidP="004F686B">
      <w:pPr>
        <w:suppressAutoHyphens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7. Τις λειτουργικές ανάγκες των σχολείων της Περιφέρειάς μας</w:t>
      </w:r>
    </w:p>
    <w:p w:rsidR="009F2FFE" w:rsidRPr="00480853" w:rsidRDefault="009F2FFE" w:rsidP="004F686B">
      <w:pPr>
        <w:outlineLvl w:val="0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8</w:t>
      </w:r>
      <w:r w:rsidRPr="00480853">
        <w:rPr>
          <w:rFonts w:ascii="Verdana" w:hAnsi="Verdana" w:cs="Verdana"/>
          <w:sz w:val="22"/>
          <w:szCs w:val="22"/>
          <w:lang w:eastAsia="ar-SA"/>
        </w:rPr>
        <w:t>. Σχετική εισήγηση του Προϊσταμένου του Τμήματος Εκπ/κών θεμάτων της Δ/νσης Β/θμιας Εκπ/σης Ν. Λέσβου</w:t>
      </w:r>
    </w:p>
    <w:p w:rsidR="009F2FFE" w:rsidRPr="00480853" w:rsidRDefault="009F2FFE" w:rsidP="004F686B">
      <w:pPr>
        <w:suppressAutoHyphens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9. Την πρόταση του ΠΥΣΔΕ Λέσβου, που στηρίζεται στην υπ. αρ. 42/12-10-2017Πράξη του.</w:t>
      </w:r>
    </w:p>
    <w:p w:rsidR="009F2FFE" w:rsidRDefault="009F2FFE" w:rsidP="00BB6EE4">
      <w:pPr>
        <w:autoSpaceDE w:val="0"/>
        <w:spacing w:line="360" w:lineRule="auto"/>
        <w:ind w:left="-284" w:right="-318" w:hanging="283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</w:t>
      </w:r>
      <w:r w:rsidRPr="00146BD0">
        <w:rPr>
          <w:rFonts w:ascii="Verdana" w:hAnsi="Verdana" w:cs="Verdana"/>
          <w:b/>
          <w:bCs/>
          <w:sz w:val="22"/>
          <w:szCs w:val="22"/>
        </w:rPr>
        <w:t>ΑΠΟΦΑΣΙΖΟΥΜΕ</w:t>
      </w:r>
      <w:r>
        <w:rPr>
          <w:rFonts w:ascii="Verdana" w:hAnsi="Verdana" w:cs="Verdana"/>
          <w:b/>
          <w:bCs/>
          <w:sz w:val="22"/>
          <w:szCs w:val="22"/>
        </w:rPr>
        <w:t xml:space="preserve"> </w:t>
      </w:r>
    </w:p>
    <w:p w:rsidR="009F2FFE" w:rsidRDefault="009F2FFE" w:rsidP="00BB6EE4">
      <w:pPr>
        <w:autoSpaceDE w:val="0"/>
        <w:spacing w:line="360" w:lineRule="auto"/>
        <w:ind w:left="-284" w:right="-318" w:hanging="283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 Διαθέτουμε σύμφωνα με τις ανωτέρω διαταγές τους παρακάτω αναπληρωτές εκπαιδευτικούς</w:t>
      </w:r>
    </w:p>
    <w:p w:rsidR="009F2FFE" w:rsidRDefault="009F2FFE" w:rsidP="00BB6EE4">
      <w:pPr>
        <w:autoSpaceDE w:val="0"/>
        <w:spacing w:line="360" w:lineRule="auto"/>
        <w:ind w:left="-284" w:right="-318" w:hanging="283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autoSpaceDE w:val="0"/>
        <w:spacing w:line="360" w:lineRule="auto"/>
        <w:ind w:left="-284" w:right="-318" w:hanging="283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</w:t>
      </w:r>
      <w:r w:rsidRPr="0098311D">
        <w:rPr>
          <w:rFonts w:ascii="Verdana" w:hAnsi="Verdana" w:cs="Verdana"/>
          <w:sz w:val="22"/>
          <w:szCs w:val="22"/>
        </w:rPr>
        <w:t>Προγράμματος Δημοσίων Επενδύσεων (ΠΔΕ)</w:t>
      </w:r>
      <w:r>
        <w:rPr>
          <w:rFonts w:ascii="Verdana" w:hAnsi="Verdana" w:cs="Verdana"/>
          <w:sz w:val="22"/>
          <w:szCs w:val="22"/>
        </w:rPr>
        <w:t xml:space="preserve"> για το σχ.έτος 2017-18, στις παρακάτω σχολικές μονάδες  ως εξής:  </w:t>
      </w:r>
    </w:p>
    <w:tbl>
      <w:tblPr>
        <w:tblW w:w="96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72"/>
        <w:gridCol w:w="1274"/>
        <w:gridCol w:w="2343"/>
        <w:gridCol w:w="2299"/>
        <w:gridCol w:w="950"/>
      </w:tblGrid>
      <w:tr w:rsidR="009F2FFE">
        <w:trPr>
          <w:trHeight w:val="42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F2FFE" w:rsidRDefault="009F2FF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Ονοματεπώνυμο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F2FFE" w:rsidRDefault="009F2FF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Κλάδος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F2FFE" w:rsidRDefault="009F2FF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ΣΧ.ΤΟΠΟΘΕΤ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F2FFE" w:rsidRDefault="009F2FF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ΣΧ.ΔΙΑΘΕΣΗΣ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F2FFE" w:rsidRDefault="009F2FF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Ώρες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5A1045" w:rsidRDefault="009F2FFE" w:rsidP="00E940D5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ΚΟΥΛΑΟΥΣΑΡΗ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ΠΕ04.01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B37FF7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ΓΕΛ ΑΓΙΑΣΟΥ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F342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ΑΓΙΑΣΟΥ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FE" w:rsidRDefault="009F2F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F342E">
              <w:rPr>
                <w:rFonts w:ascii="Arial" w:hAnsi="Arial" w:cs="Arial"/>
                <w:sz w:val="18"/>
                <w:szCs w:val="18"/>
                <w:vertAlign w:val="superscript"/>
              </w:rPr>
              <w:t>ο</w:t>
            </w:r>
            <w:r>
              <w:rPr>
                <w:rFonts w:ascii="Arial" w:hAnsi="Arial" w:cs="Arial"/>
                <w:sz w:val="18"/>
                <w:szCs w:val="18"/>
              </w:rPr>
              <w:t xml:space="preserve"> Γ/ΣΙΟ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FE" w:rsidRDefault="009F2F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ΦΩΚΑΣ ΔΗΜΗΤΡΙΟΣ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ΠΕ04.01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ΓΕΛ ΜΟΥΔΡΟΥ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ΜΟΥΔΡΟΥ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ΒΑΤΟΣ ΚΥΡΙΑΚΟΣ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ΠΕ04.01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ΕΣΠΕΡΙΝΟ Γ/ΣΙΟ ΜΥΤΙΛΗΝΗΣ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ΕΣΠΕΡΙΝΟ ΕΠΑΛ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ΚΟΤΖΑΜΑΝΟΓΛΟΥ ΝΙΚΟΛΑΟΣ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ΠΕ04.01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ΕΠΑΛ ΚΑΛΛΟΝΗΣ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ΜΑΝΤΑΜΑΔΟΥ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ΣΤΕΦΑΝΟΥ ΔΕΣΠΟΙΝΑ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ΠΕ04.02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ΓΕΛ ΠΑΜΦΙΛΩΝ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F342E">
              <w:rPr>
                <w:rFonts w:ascii="Arial" w:hAnsi="Arial" w:cs="Arial"/>
                <w:sz w:val="18"/>
                <w:szCs w:val="18"/>
                <w:vertAlign w:val="superscript"/>
              </w:rPr>
              <w:t>ο</w:t>
            </w:r>
            <w:r>
              <w:rPr>
                <w:rFonts w:ascii="Arial" w:hAnsi="Arial" w:cs="Arial"/>
                <w:sz w:val="18"/>
                <w:szCs w:val="18"/>
              </w:rPr>
              <w:t xml:space="preserve"> ΓΕΛ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ΠΑΜΦΙΛΩΝ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ΓΕΡΑΣ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ΘΕΡΑΠΗ ΠΗΝΕΛΟΠΗ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ΠΕ04.04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ΓΕΛ ΑΝΤΙΣΣΑΣ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ΚΑΛΛΟΝΗΣ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ΦΙΛΙΑΣ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ΚΑΡΑΓΙΑΝΝΗ ΘΕΟΦΑΝΩ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ΠΕ04.04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(Μειωμένου ωραρίου)</w:t>
            </w:r>
          </w:p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ΓΕΛ ΠΛΩΜΑΡΙΟΥ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ΡΟΙΛΟΥ ΒΙΟΛΕΤΤΑ ΑΝΝΑ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ΠΕ08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Γ/ΣΙΟ ΚΑΛΛΟΝΗΣ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ΚΑΛΛΟΝΗΣ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ΑΓΡΑΣ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ΑΓΙΑΣ ΠΑΡΑΣΚΕΥΗΣ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ΦΙΛΙΑΣ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ΚΥΡΙΑΚΙΔΗ ΦΩΤΕΙΝΗ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ΠΕ17.07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ΕΠΑΛ ΚΑΛΛΟΝΗΣ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F2FFE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ΠΑΠΠΑΣ ΣΩΤΗΡΙΟΣ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ΠΕ18.10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E940D5">
            <w:pPr>
              <w:snapToGrid w:val="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ΕΠΑΛ ΓΕΡΑΣ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Default="009F2FFE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0E5C6F">
              <w:rPr>
                <w:rFonts w:ascii="Arial" w:hAnsi="Arial" w:cs="Arial"/>
                <w:sz w:val="18"/>
                <w:szCs w:val="18"/>
                <w:vertAlign w:val="superscript"/>
              </w:rPr>
              <w:t>ο</w:t>
            </w:r>
            <w:r>
              <w:rPr>
                <w:rFonts w:ascii="Arial" w:hAnsi="Arial" w:cs="Arial"/>
                <w:sz w:val="18"/>
                <w:szCs w:val="18"/>
              </w:rPr>
              <w:t xml:space="preserve"> ΕΠΑΛ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2FFE" w:rsidRPr="004C0082" w:rsidRDefault="009F2FFE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</w:tbl>
    <w:p w:rsidR="009F2FFE" w:rsidRPr="00FA1007" w:rsidRDefault="009F2FFE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9F2FFE" w:rsidRPr="009B69DE" w:rsidRDefault="009F2FFE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  <w:r w:rsidRPr="009B69DE">
        <w:rPr>
          <w:rFonts w:ascii="Verdana" w:hAnsi="Verdana" w:cs="Verdana"/>
          <w:color w:val="000000"/>
          <w:sz w:val="22"/>
          <w:szCs w:val="22"/>
        </w:rPr>
        <w:t xml:space="preserve">                                                    </w:t>
      </w: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 w:rsidRPr="009B69DE">
        <w:rPr>
          <w:rFonts w:ascii="Verdana" w:hAnsi="Verdana" w:cs="Verdana"/>
          <w:color w:val="000000"/>
          <w:sz w:val="22"/>
          <w:szCs w:val="22"/>
        </w:rPr>
        <w:t xml:space="preserve">                     </w:t>
      </w:r>
      <w:r>
        <w:rPr>
          <w:rFonts w:ascii="Verdana" w:hAnsi="Verdana" w:cs="Verdana"/>
          <w:color w:val="000000"/>
          <w:sz w:val="22"/>
          <w:szCs w:val="22"/>
        </w:rPr>
        <w:t xml:space="preserve">            </w:t>
      </w:r>
      <w:r>
        <w:rPr>
          <w:rFonts w:ascii="Verdana" w:hAnsi="Verdana" w:cs="Verdana"/>
          <w:b/>
          <w:bCs/>
          <w:sz w:val="22"/>
          <w:szCs w:val="22"/>
        </w:rPr>
        <w:t>Ο Δ/ΝΤΗΣ Δ/ΝΣΗΣ   Β/ΘΜΙΑΣ ΕΚΠ/ΣΗΣ ΛΕΣΒΟΥ</w:t>
      </w: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                                        </w:t>
      </w:r>
    </w:p>
    <w:p w:rsidR="009F2FFE" w:rsidRPr="0026200C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</w:t>
      </w: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                                              ΜΙΧΑΗΛ ΚΑΠΙΩΤΑΣ</w:t>
      </w: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BB6EE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Pr="00623E3F" w:rsidRDefault="009F2FFE" w:rsidP="00623E3F">
      <w:pPr>
        <w:jc w:val="both"/>
        <w:rPr>
          <w:rFonts w:ascii="Verdana" w:hAnsi="Verdana" w:cs="Verdana"/>
          <w:sz w:val="22"/>
          <w:szCs w:val="22"/>
        </w:rPr>
      </w:pPr>
      <w:r w:rsidRPr="00623E3F">
        <w:rPr>
          <w:rFonts w:ascii="Verdana" w:hAnsi="Verdana" w:cs="Verdana"/>
          <w:sz w:val="22"/>
          <w:szCs w:val="22"/>
        </w:rPr>
        <w:t>Προς: Σχολικές μονάδες Λέσβου</w:t>
      </w:r>
    </w:p>
    <w:p w:rsidR="009F2FFE" w:rsidRDefault="009F2FFE" w:rsidP="00623E3F">
      <w:pPr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         </w:t>
      </w:r>
      <w:r w:rsidRPr="00623E3F">
        <w:rPr>
          <w:rFonts w:ascii="Verdana" w:hAnsi="Verdana" w:cs="Verdana"/>
          <w:sz w:val="22"/>
          <w:szCs w:val="22"/>
        </w:rPr>
        <w:t xml:space="preserve"> Ενδιαφερόμενους</w:t>
      </w:r>
    </w:p>
    <w:p w:rsidR="009F2FFE" w:rsidRPr="00623E3F" w:rsidRDefault="009F2FFE" w:rsidP="00623E3F">
      <w:pPr>
        <w:jc w:val="both"/>
        <w:rPr>
          <w:rFonts w:ascii="Verdana" w:hAnsi="Verdana" w:cs="Verdana"/>
          <w:sz w:val="22"/>
          <w:szCs w:val="22"/>
        </w:rPr>
      </w:pPr>
      <w:r w:rsidRPr="00623E3F">
        <w:rPr>
          <w:rFonts w:ascii="Verdana" w:hAnsi="Verdana" w:cs="Verdana"/>
          <w:sz w:val="22"/>
          <w:szCs w:val="22"/>
        </w:rPr>
        <w:t>Κοιν: ΠΔΕ Β.Αιγαίου</w:t>
      </w:r>
    </w:p>
    <w:p w:rsidR="009F2FFE" w:rsidRDefault="009F2FFE" w:rsidP="00C01523">
      <w:pPr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</w:t>
      </w: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9F2FFE" w:rsidRPr="00D81ED4" w:rsidRDefault="009F2FFE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sectPr w:rsidR="009F2FFE" w:rsidRPr="00D81ED4" w:rsidSect="0076027F">
      <w:footerReference w:type="default" r:id="rId10"/>
      <w:pgSz w:w="11906" w:h="16838"/>
      <w:pgMar w:top="719" w:right="110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FFE" w:rsidRDefault="009F2FFE" w:rsidP="00D81ED4">
      <w:r>
        <w:separator/>
      </w:r>
    </w:p>
  </w:endnote>
  <w:endnote w:type="continuationSeparator" w:id="0">
    <w:p w:rsidR="009F2FFE" w:rsidRDefault="009F2FFE" w:rsidP="00D81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FE" w:rsidRDefault="009F2FFE">
    <w:pPr>
      <w:pStyle w:val="Footer"/>
    </w:pPr>
  </w:p>
  <w:p w:rsidR="009F2FFE" w:rsidRDefault="009F2F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FFE" w:rsidRDefault="009F2FFE" w:rsidP="00D81ED4">
      <w:r>
        <w:separator/>
      </w:r>
    </w:p>
  </w:footnote>
  <w:footnote w:type="continuationSeparator" w:id="0">
    <w:p w:rsidR="009F2FFE" w:rsidRDefault="009F2FFE" w:rsidP="00D81E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730"/>
    <w:multiLevelType w:val="hybridMultilevel"/>
    <w:tmpl w:val="9FCCEA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94288E"/>
    <w:multiLevelType w:val="hybridMultilevel"/>
    <w:tmpl w:val="24C026A6"/>
    <w:lvl w:ilvl="0" w:tplc="D476292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90333"/>
    <w:multiLevelType w:val="hybridMultilevel"/>
    <w:tmpl w:val="E53CF5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302A3"/>
    <w:multiLevelType w:val="hybridMultilevel"/>
    <w:tmpl w:val="C1A8F2A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54783A"/>
    <w:multiLevelType w:val="hybridMultilevel"/>
    <w:tmpl w:val="4156FE62"/>
    <w:lvl w:ilvl="0" w:tplc="04080011">
      <w:start w:val="1"/>
      <w:numFmt w:val="decimal"/>
      <w:lvlText w:val="%1)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A1084"/>
    <w:multiLevelType w:val="hybridMultilevel"/>
    <w:tmpl w:val="A67683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A08D6"/>
    <w:multiLevelType w:val="hybridMultilevel"/>
    <w:tmpl w:val="04407426"/>
    <w:lvl w:ilvl="0" w:tplc="32C2B6D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2C8"/>
    <w:rsid w:val="000022C5"/>
    <w:rsid w:val="00024649"/>
    <w:rsid w:val="00025B7C"/>
    <w:rsid w:val="00040E77"/>
    <w:rsid w:val="00050D1E"/>
    <w:rsid w:val="000514A1"/>
    <w:rsid w:val="00053066"/>
    <w:rsid w:val="00053A65"/>
    <w:rsid w:val="00060DFF"/>
    <w:rsid w:val="000622AC"/>
    <w:rsid w:val="0006685F"/>
    <w:rsid w:val="00072425"/>
    <w:rsid w:val="00073790"/>
    <w:rsid w:val="00074B5B"/>
    <w:rsid w:val="000804C5"/>
    <w:rsid w:val="00082645"/>
    <w:rsid w:val="00082D35"/>
    <w:rsid w:val="0008362B"/>
    <w:rsid w:val="00091F59"/>
    <w:rsid w:val="0009440D"/>
    <w:rsid w:val="000A1C42"/>
    <w:rsid w:val="000B05C4"/>
    <w:rsid w:val="000B0F7D"/>
    <w:rsid w:val="000B4537"/>
    <w:rsid w:val="000B50F3"/>
    <w:rsid w:val="000B64B9"/>
    <w:rsid w:val="000C42C8"/>
    <w:rsid w:val="000D0D5B"/>
    <w:rsid w:val="000D1DFC"/>
    <w:rsid w:val="000D3833"/>
    <w:rsid w:val="000D4BED"/>
    <w:rsid w:val="000D5826"/>
    <w:rsid w:val="000E4D48"/>
    <w:rsid w:val="000E5C6F"/>
    <w:rsid w:val="000F5FBA"/>
    <w:rsid w:val="001044C9"/>
    <w:rsid w:val="00104726"/>
    <w:rsid w:val="001104F2"/>
    <w:rsid w:val="001122DF"/>
    <w:rsid w:val="0011286E"/>
    <w:rsid w:val="00114D9A"/>
    <w:rsid w:val="001244AB"/>
    <w:rsid w:val="00127062"/>
    <w:rsid w:val="00127643"/>
    <w:rsid w:val="00131641"/>
    <w:rsid w:val="00136251"/>
    <w:rsid w:val="00142CFA"/>
    <w:rsid w:val="00146BD0"/>
    <w:rsid w:val="00150B1D"/>
    <w:rsid w:val="00152DBA"/>
    <w:rsid w:val="0015610B"/>
    <w:rsid w:val="00160B34"/>
    <w:rsid w:val="00162E08"/>
    <w:rsid w:val="00162E33"/>
    <w:rsid w:val="00163827"/>
    <w:rsid w:val="00166FF1"/>
    <w:rsid w:val="00167671"/>
    <w:rsid w:val="00180971"/>
    <w:rsid w:val="00181D03"/>
    <w:rsid w:val="00184C1F"/>
    <w:rsid w:val="00185868"/>
    <w:rsid w:val="00187254"/>
    <w:rsid w:val="00190CCA"/>
    <w:rsid w:val="00190F99"/>
    <w:rsid w:val="001915A8"/>
    <w:rsid w:val="0019723F"/>
    <w:rsid w:val="00197C48"/>
    <w:rsid w:val="001A21D7"/>
    <w:rsid w:val="001A6229"/>
    <w:rsid w:val="001A775B"/>
    <w:rsid w:val="001A7B97"/>
    <w:rsid w:val="001B1438"/>
    <w:rsid w:val="001B583B"/>
    <w:rsid w:val="001B593A"/>
    <w:rsid w:val="001C2023"/>
    <w:rsid w:val="001C6FDC"/>
    <w:rsid w:val="001D596D"/>
    <w:rsid w:val="001D621B"/>
    <w:rsid w:val="001D6E1A"/>
    <w:rsid w:val="001D75F6"/>
    <w:rsid w:val="001E248E"/>
    <w:rsid w:val="001E79EA"/>
    <w:rsid w:val="00213608"/>
    <w:rsid w:val="002153DF"/>
    <w:rsid w:val="00221732"/>
    <w:rsid w:val="002218B8"/>
    <w:rsid w:val="00221C00"/>
    <w:rsid w:val="00232A0B"/>
    <w:rsid w:val="00232CA9"/>
    <w:rsid w:val="00234823"/>
    <w:rsid w:val="00234AA1"/>
    <w:rsid w:val="00243763"/>
    <w:rsid w:val="0024650A"/>
    <w:rsid w:val="00251E12"/>
    <w:rsid w:val="00255E72"/>
    <w:rsid w:val="00257D62"/>
    <w:rsid w:val="0026200C"/>
    <w:rsid w:val="00264633"/>
    <w:rsid w:val="00264CD1"/>
    <w:rsid w:val="0027136D"/>
    <w:rsid w:val="002736C0"/>
    <w:rsid w:val="002839CF"/>
    <w:rsid w:val="002864BA"/>
    <w:rsid w:val="00292141"/>
    <w:rsid w:val="002A03B5"/>
    <w:rsid w:val="002A489D"/>
    <w:rsid w:val="002B181D"/>
    <w:rsid w:val="002B1B2A"/>
    <w:rsid w:val="002C0FA0"/>
    <w:rsid w:val="002C74DF"/>
    <w:rsid w:val="002D26C2"/>
    <w:rsid w:val="002D3036"/>
    <w:rsid w:val="002D3FEB"/>
    <w:rsid w:val="002D4D9F"/>
    <w:rsid w:val="002E190D"/>
    <w:rsid w:val="002E5789"/>
    <w:rsid w:val="002F11F9"/>
    <w:rsid w:val="00300710"/>
    <w:rsid w:val="00301382"/>
    <w:rsid w:val="00307224"/>
    <w:rsid w:val="00312362"/>
    <w:rsid w:val="00315514"/>
    <w:rsid w:val="00321EEA"/>
    <w:rsid w:val="00325352"/>
    <w:rsid w:val="00327082"/>
    <w:rsid w:val="003308E1"/>
    <w:rsid w:val="00334BEC"/>
    <w:rsid w:val="003452D3"/>
    <w:rsid w:val="00352AF6"/>
    <w:rsid w:val="00363FEC"/>
    <w:rsid w:val="00364523"/>
    <w:rsid w:val="003725BE"/>
    <w:rsid w:val="00375403"/>
    <w:rsid w:val="00380F36"/>
    <w:rsid w:val="0039130E"/>
    <w:rsid w:val="003948A5"/>
    <w:rsid w:val="00395A12"/>
    <w:rsid w:val="00396AF4"/>
    <w:rsid w:val="00396F63"/>
    <w:rsid w:val="00397E23"/>
    <w:rsid w:val="003A2E6C"/>
    <w:rsid w:val="003A344F"/>
    <w:rsid w:val="003B697E"/>
    <w:rsid w:val="003B6B7A"/>
    <w:rsid w:val="003C4472"/>
    <w:rsid w:val="003D4C05"/>
    <w:rsid w:val="003D62DF"/>
    <w:rsid w:val="003D6969"/>
    <w:rsid w:val="003E1646"/>
    <w:rsid w:val="003E314F"/>
    <w:rsid w:val="003E500C"/>
    <w:rsid w:val="003F0844"/>
    <w:rsid w:val="003F1598"/>
    <w:rsid w:val="003F178F"/>
    <w:rsid w:val="003F18BA"/>
    <w:rsid w:val="00404C77"/>
    <w:rsid w:val="00406769"/>
    <w:rsid w:val="00406D5D"/>
    <w:rsid w:val="00420B18"/>
    <w:rsid w:val="004253C0"/>
    <w:rsid w:val="0045156B"/>
    <w:rsid w:val="0045509E"/>
    <w:rsid w:val="00480853"/>
    <w:rsid w:val="00481922"/>
    <w:rsid w:val="00483418"/>
    <w:rsid w:val="00487460"/>
    <w:rsid w:val="00496E50"/>
    <w:rsid w:val="004A36C5"/>
    <w:rsid w:val="004A7BEC"/>
    <w:rsid w:val="004B4D58"/>
    <w:rsid w:val="004C0082"/>
    <w:rsid w:val="004C0244"/>
    <w:rsid w:val="004C60F5"/>
    <w:rsid w:val="004C6561"/>
    <w:rsid w:val="004C660B"/>
    <w:rsid w:val="004D4B01"/>
    <w:rsid w:val="004E2EC7"/>
    <w:rsid w:val="004E5FC0"/>
    <w:rsid w:val="004F342E"/>
    <w:rsid w:val="004F3806"/>
    <w:rsid w:val="004F421C"/>
    <w:rsid w:val="004F686B"/>
    <w:rsid w:val="00501472"/>
    <w:rsid w:val="00503C83"/>
    <w:rsid w:val="00510BA0"/>
    <w:rsid w:val="00511A2F"/>
    <w:rsid w:val="0051471A"/>
    <w:rsid w:val="00522F0F"/>
    <w:rsid w:val="005232EB"/>
    <w:rsid w:val="00530685"/>
    <w:rsid w:val="00540D6F"/>
    <w:rsid w:val="005410EC"/>
    <w:rsid w:val="005477DA"/>
    <w:rsid w:val="00551C24"/>
    <w:rsid w:val="00553FF2"/>
    <w:rsid w:val="00555025"/>
    <w:rsid w:val="00556BC7"/>
    <w:rsid w:val="005606B9"/>
    <w:rsid w:val="005621CE"/>
    <w:rsid w:val="00571855"/>
    <w:rsid w:val="005742D4"/>
    <w:rsid w:val="00575629"/>
    <w:rsid w:val="005842DA"/>
    <w:rsid w:val="00590B5D"/>
    <w:rsid w:val="005913B0"/>
    <w:rsid w:val="00591F34"/>
    <w:rsid w:val="0059610C"/>
    <w:rsid w:val="00596EB4"/>
    <w:rsid w:val="00597692"/>
    <w:rsid w:val="005A1045"/>
    <w:rsid w:val="005A78CB"/>
    <w:rsid w:val="005B2959"/>
    <w:rsid w:val="005B3F62"/>
    <w:rsid w:val="005B46E9"/>
    <w:rsid w:val="005B50C9"/>
    <w:rsid w:val="005B6031"/>
    <w:rsid w:val="005C661C"/>
    <w:rsid w:val="005D7B3D"/>
    <w:rsid w:val="005E5AB5"/>
    <w:rsid w:val="005F3A0C"/>
    <w:rsid w:val="005F67B1"/>
    <w:rsid w:val="0060249A"/>
    <w:rsid w:val="00610D49"/>
    <w:rsid w:val="00615CA9"/>
    <w:rsid w:val="00623E3F"/>
    <w:rsid w:val="0062717B"/>
    <w:rsid w:val="006308C5"/>
    <w:rsid w:val="00641982"/>
    <w:rsid w:val="00641F37"/>
    <w:rsid w:val="006442B1"/>
    <w:rsid w:val="0064699C"/>
    <w:rsid w:val="00647EBB"/>
    <w:rsid w:val="0065063C"/>
    <w:rsid w:val="00651A20"/>
    <w:rsid w:val="006523CE"/>
    <w:rsid w:val="00657925"/>
    <w:rsid w:val="00664DB7"/>
    <w:rsid w:val="0067420C"/>
    <w:rsid w:val="0067441D"/>
    <w:rsid w:val="00680B2F"/>
    <w:rsid w:val="00683D7B"/>
    <w:rsid w:val="0069306D"/>
    <w:rsid w:val="00694A74"/>
    <w:rsid w:val="006A4E73"/>
    <w:rsid w:val="006B1280"/>
    <w:rsid w:val="006B17B8"/>
    <w:rsid w:val="006B610C"/>
    <w:rsid w:val="006C518C"/>
    <w:rsid w:val="006E4B20"/>
    <w:rsid w:val="006F0829"/>
    <w:rsid w:val="006F4415"/>
    <w:rsid w:val="006F5E19"/>
    <w:rsid w:val="00700111"/>
    <w:rsid w:val="007020D4"/>
    <w:rsid w:val="00702666"/>
    <w:rsid w:val="007027BB"/>
    <w:rsid w:val="00704B8C"/>
    <w:rsid w:val="007054FA"/>
    <w:rsid w:val="007137A9"/>
    <w:rsid w:val="00714001"/>
    <w:rsid w:val="00714776"/>
    <w:rsid w:val="00724333"/>
    <w:rsid w:val="0072584F"/>
    <w:rsid w:val="007263F7"/>
    <w:rsid w:val="007419D7"/>
    <w:rsid w:val="00751B06"/>
    <w:rsid w:val="0076027F"/>
    <w:rsid w:val="00761E06"/>
    <w:rsid w:val="00762011"/>
    <w:rsid w:val="007669B3"/>
    <w:rsid w:val="007767A8"/>
    <w:rsid w:val="007773E2"/>
    <w:rsid w:val="00782D33"/>
    <w:rsid w:val="0078440C"/>
    <w:rsid w:val="00792314"/>
    <w:rsid w:val="00793552"/>
    <w:rsid w:val="007945A0"/>
    <w:rsid w:val="007A5FA3"/>
    <w:rsid w:val="007B007C"/>
    <w:rsid w:val="007B3954"/>
    <w:rsid w:val="007B3A34"/>
    <w:rsid w:val="007B6FE3"/>
    <w:rsid w:val="007E3309"/>
    <w:rsid w:val="007E356B"/>
    <w:rsid w:val="007E509E"/>
    <w:rsid w:val="007E5526"/>
    <w:rsid w:val="007F284E"/>
    <w:rsid w:val="007F2FEC"/>
    <w:rsid w:val="00805131"/>
    <w:rsid w:val="008222FD"/>
    <w:rsid w:val="00843E28"/>
    <w:rsid w:val="0085050F"/>
    <w:rsid w:val="00854AAB"/>
    <w:rsid w:val="0086122E"/>
    <w:rsid w:val="00863BC0"/>
    <w:rsid w:val="0086432C"/>
    <w:rsid w:val="008751F7"/>
    <w:rsid w:val="00875294"/>
    <w:rsid w:val="008764AC"/>
    <w:rsid w:val="00877B9B"/>
    <w:rsid w:val="00882A1F"/>
    <w:rsid w:val="008835CB"/>
    <w:rsid w:val="0089071A"/>
    <w:rsid w:val="00893AF6"/>
    <w:rsid w:val="008946A3"/>
    <w:rsid w:val="008A27C9"/>
    <w:rsid w:val="008A7424"/>
    <w:rsid w:val="008B0A9A"/>
    <w:rsid w:val="008B222A"/>
    <w:rsid w:val="008B6B77"/>
    <w:rsid w:val="008B6D42"/>
    <w:rsid w:val="008C7E7C"/>
    <w:rsid w:val="008D0CB1"/>
    <w:rsid w:val="008D1BED"/>
    <w:rsid w:val="008D26F9"/>
    <w:rsid w:val="008D7D0C"/>
    <w:rsid w:val="008E0560"/>
    <w:rsid w:val="008E288B"/>
    <w:rsid w:val="008E48FA"/>
    <w:rsid w:val="008E5547"/>
    <w:rsid w:val="00901591"/>
    <w:rsid w:val="0092664D"/>
    <w:rsid w:val="00930833"/>
    <w:rsid w:val="00931E9F"/>
    <w:rsid w:val="00940B4A"/>
    <w:rsid w:val="009464FD"/>
    <w:rsid w:val="00946F21"/>
    <w:rsid w:val="00950E4F"/>
    <w:rsid w:val="0095180F"/>
    <w:rsid w:val="009569B9"/>
    <w:rsid w:val="009613BB"/>
    <w:rsid w:val="009659D3"/>
    <w:rsid w:val="009674AF"/>
    <w:rsid w:val="00972376"/>
    <w:rsid w:val="0097415F"/>
    <w:rsid w:val="00975040"/>
    <w:rsid w:val="0097517A"/>
    <w:rsid w:val="0098311D"/>
    <w:rsid w:val="0098512D"/>
    <w:rsid w:val="00991FDD"/>
    <w:rsid w:val="00994340"/>
    <w:rsid w:val="009A4498"/>
    <w:rsid w:val="009A65AA"/>
    <w:rsid w:val="009B69DE"/>
    <w:rsid w:val="009D40F7"/>
    <w:rsid w:val="009D57B0"/>
    <w:rsid w:val="009D6EA8"/>
    <w:rsid w:val="009E052A"/>
    <w:rsid w:val="009E178B"/>
    <w:rsid w:val="009E1C66"/>
    <w:rsid w:val="009E36CB"/>
    <w:rsid w:val="009E59CD"/>
    <w:rsid w:val="009E6F0A"/>
    <w:rsid w:val="009F2FFE"/>
    <w:rsid w:val="009F6E19"/>
    <w:rsid w:val="00A12AEC"/>
    <w:rsid w:val="00A13734"/>
    <w:rsid w:val="00A1392E"/>
    <w:rsid w:val="00A142A0"/>
    <w:rsid w:val="00A20C18"/>
    <w:rsid w:val="00A20F31"/>
    <w:rsid w:val="00A23283"/>
    <w:rsid w:val="00A373A6"/>
    <w:rsid w:val="00A45B0A"/>
    <w:rsid w:val="00A63C11"/>
    <w:rsid w:val="00A67AC0"/>
    <w:rsid w:val="00A7686D"/>
    <w:rsid w:val="00A91BC6"/>
    <w:rsid w:val="00A9312F"/>
    <w:rsid w:val="00A957BC"/>
    <w:rsid w:val="00AA1F55"/>
    <w:rsid w:val="00AA2CC8"/>
    <w:rsid w:val="00AB0A0F"/>
    <w:rsid w:val="00AB15ED"/>
    <w:rsid w:val="00AC4521"/>
    <w:rsid w:val="00AD5B38"/>
    <w:rsid w:val="00AD7A6E"/>
    <w:rsid w:val="00AE42DA"/>
    <w:rsid w:val="00AF59AF"/>
    <w:rsid w:val="00AF7F18"/>
    <w:rsid w:val="00B0317A"/>
    <w:rsid w:val="00B05225"/>
    <w:rsid w:val="00B05EB9"/>
    <w:rsid w:val="00B061FF"/>
    <w:rsid w:val="00B07DA2"/>
    <w:rsid w:val="00B20881"/>
    <w:rsid w:val="00B215E7"/>
    <w:rsid w:val="00B23C4E"/>
    <w:rsid w:val="00B25072"/>
    <w:rsid w:val="00B25D86"/>
    <w:rsid w:val="00B30048"/>
    <w:rsid w:val="00B31812"/>
    <w:rsid w:val="00B354F9"/>
    <w:rsid w:val="00B37374"/>
    <w:rsid w:val="00B37FF7"/>
    <w:rsid w:val="00B428C5"/>
    <w:rsid w:val="00B43529"/>
    <w:rsid w:val="00B53CA8"/>
    <w:rsid w:val="00B6758D"/>
    <w:rsid w:val="00B70327"/>
    <w:rsid w:val="00B733C5"/>
    <w:rsid w:val="00B83727"/>
    <w:rsid w:val="00B855DE"/>
    <w:rsid w:val="00B91E26"/>
    <w:rsid w:val="00B93E07"/>
    <w:rsid w:val="00B969F4"/>
    <w:rsid w:val="00BB6EE4"/>
    <w:rsid w:val="00BD2850"/>
    <w:rsid w:val="00BE0707"/>
    <w:rsid w:val="00BE4B4B"/>
    <w:rsid w:val="00BF0A06"/>
    <w:rsid w:val="00BF51C4"/>
    <w:rsid w:val="00BF69DB"/>
    <w:rsid w:val="00BF7491"/>
    <w:rsid w:val="00BF75D8"/>
    <w:rsid w:val="00C01054"/>
    <w:rsid w:val="00C01523"/>
    <w:rsid w:val="00C12282"/>
    <w:rsid w:val="00C1392E"/>
    <w:rsid w:val="00C2277B"/>
    <w:rsid w:val="00C22F79"/>
    <w:rsid w:val="00C3441E"/>
    <w:rsid w:val="00C418BE"/>
    <w:rsid w:val="00C437A3"/>
    <w:rsid w:val="00C4727A"/>
    <w:rsid w:val="00C56A43"/>
    <w:rsid w:val="00C635DA"/>
    <w:rsid w:val="00C74B9A"/>
    <w:rsid w:val="00C902DD"/>
    <w:rsid w:val="00C93995"/>
    <w:rsid w:val="00C972FB"/>
    <w:rsid w:val="00CA6365"/>
    <w:rsid w:val="00CA73F4"/>
    <w:rsid w:val="00CA7AC1"/>
    <w:rsid w:val="00CB59D0"/>
    <w:rsid w:val="00CC05BA"/>
    <w:rsid w:val="00CD25F6"/>
    <w:rsid w:val="00CD2F9D"/>
    <w:rsid w:val="00CD56CE"/>
    <w:rsid w:val="00CE0E8F"/>
    <w:rsid w:val="00CE103F"/>
    <w:rsid w:val="00CE1715"/>
    <w:rsid w:val="00CE6DD9"/>
    <w:rsid w:val="00CE7666"/>
    <w:rsid w:val="00CF1198"/>
    <w:rsid w:val="00D00D7C"/>
    <w:rsid w:val="00D0344C"/>
    <w:rsid w:val="00D05D5D"/>
    <w:rsid w:val="00D05DAA"/>
    <w:rsid w:val="00D14FC7"/>
    <w:rsid w:val="00D16654"/>
    <w:rsid w:val="00D20EF8"/>
    <w:rsid w:val="00D24C41"/>
    <w:rsid w:val="00D25C15"/>
    <w:rsid w:val="00D27F7D"/>
    <w:rsid w:val="00D33628"/>
    <w:rsid w:val="00D348FA"/>
    <w:rsid w:val="00D4248A"/>
    <w:rsid w:val="00D43B23"/>
    <w:rsid w:val="00D44B64"/>
    <w:rsid w:val="00D474D9"/>
    <w:rsid w:val="00D5339E"/>
    <w:rsid w:val="00D540E2"/>
    <w:rsid w:val="00D56EDB"/>
    <w:rsid w:val="00D608F5"/>
    <w:rsid w:val="00D64D95"/>
    <w:rsid w:val="00D65C5B"/>
    <w:rsid w:val="00D664E6"/>
    <w:rsid w:val="00D67D25"/>
    <w:rsid w:val="00D72996"/>
    <w:rsid w:val="00D73002"/>
    <w:rsid w:val="00D81ED4"/>
    <w:rsid w:val="00D905A9"/>
    <w:rsid w:val="00D919FE"/>
    <w:rsid w:val="00D92351"/>
    <w:rsid w:val="00D94968"/>
    <w:rsid w:val="00D95974"/>
    <w:rsid w:val="00DB1E13"/>
    <w:rsid w:val="00DB2E8B"/>
    <w:rsid w:val="00DC031B"/>
    <w:rsid w:val="00DC038C"/>
    <w:rsid w:val="00DC187A"/>
    <w:rsid w:val="00DC19C3"/>
    <w:rsid w:val="00DC2AC3"/>
    <w:rsid w:val="00DC3207"/>
    <w:rsid w:val="00DC6008"/>
    <w:rsid w:val="00DC7930"/>
    <w:rsid w:val="00DC7E09"/>
    <w:rsid w:val="00DE1E51"/>
    <w:rsid w:val="00DE4F08"/>
    <w:rsid w:val="00DF1FC3"/>
    <w:rsid w:val="00DF24FB"/>
    <w:rsid w:val="00DF4AA1"/>
    <w:rsid w:val="00DF4B40"/>
    <w:rsid w:val="00DF4B9B"/>
    <w:rsid w:val="00DF5165"/>
    <w:rsid w:val="00DF535C"/>
    <w:rsid w:val="00DF7C43"/>
    <w:rsid w:val="00E00DE7"/>
    <w:rsid w:val="00E05074"/>
    <w:rsid w:val="00E06E6D"/>
    <w:rsid w:val="00E0785A"/>
    <w:rsid w:val="00E1462D"/>
    <w:rsid w:val="00E16D2A"/>
    <w:rsid w:val="00E208F3"/>
    <w:rsid w:val="00E27D6B"/>
    <w:rsid w:val="00E303E0"/>
    <w:rsid w:val="00E3159E"/>
    <w:rsid w:val="00E31A55"/>
    <w:rsid w:val="00E46172"/>
    <w:rsid w:val="00E473E5"/>
    <w:rsid w:val="00E57571"/>
    <w:rsid w:val="00E73780"/>
    <w:rsid w:val="00E762B6"/>
    <w:rsid w:val="00E8341F"/>
    <w:rsid w:val="00E852A3"/>
    <w:rsid w:val="00E87599"/>
    <w:rsid w:val="00E936B8"/>
    <w:rsid w:val="00E940D5"/>
    <w:rsid w:val="00E96D75"/>
    <w:rsid w:val="00EA0C77"/>
    <w:rsid w:val="00EA1F9A"/>
    <w:rsid w:val="00EA7D7A"/>
    <w:rsid w:val="00EC2113"/>
    <w:rsid w:val="00ED3DC2"/>
    <w:rsid w:val="00ED45A1"/>
    <w:rsid w:val="00EE080A"/>
    <w:rsid w:val="00EE0E4B"/>
    <w:rsid w:val="00EF1EF8"/>
    <w:rsid w:val="00EF3337"/>
    <w:rsid w:val="00EF37C2"/>
    <w:rsid w:val="00F00228"/>
    <w:rsid w:val="00F05C2E"/>
    <w:rsid w:val="00F07B4B"/>
    <w:rsid w:val="00F10D22"/>
    <w:rsid w:val="00F13862"/>
    <w:rsid w:val="00F218C4"/>
    <w:rsid w:val="00F24346"/>
    <w:rsid w:val="00F349F5"/>
    <w:rsid w:val="00F468AE"/>
    <w:rsid w:val="00F562F2"/>
    <w:rsid w:val="00F56FD8"/>
    <w:rsid w:val="00F60C01"/>
    <w:rsid w:val="00F630E9"/>
    <w:rsid w:val="00F66504"/>
    <w:rsid w:val="00F67F5A"/>
    <w:rsid w:val="00F70BCC"/>
    <w:rsid w:val="00F74997"/>
    <w:rsid w:val="00F74C8A"/>
    <w:rsid w:val="00F825B6"/>
    <w:rsid w:val="00F94678"/>
    <w:rsid w:val="00F948B2"/>
    <w:rsid w:val="00F96CFB"/>
    <w:rsid w:val="00FA1007"/>
    <w:rsid w:val="00FA1668"/>
    <w:rsid w:val="00FA71A4"/>
    <w:rsid w:val="00FB2843"/>
    <w:rsid w:val="00FB4FD5"/>
    <w:rsid w:val="00FC1B38"/>
    <w:rsid w:val="00FC2E19"/>
    <w:rsid w:val="00FC6152"/>
    <w:rsid w:val="00FD4F12"/>
    <w:rsid w:val="00FD6A9C"/>
    <w:rsid w:val="00FD6E25"/>
    <w:rsid w:val="00FE1301"/>
    <w:rsid w:val="00FE3B20"/>
    <w:rsid w:val="00FE4449"/>
    <w:rsid w:val="00FF094D"/>
    <w:rsid w:val="00FF2DBF"/>
    <w:rsid w:val="00FF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34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86432C"/>
    <w:pPr>
      <w:spacing w:after="240"/>
      <w:ind w:firstLine="567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4C1F"/>
    <w:rPr>
      <w:sz w:val="24"/>
      <w:szCs w:val="24"/>
    </w:rPr>
  </w:style>
  <w:style w:type="character" w:styleId="Hyperlink">
    <w:name w:val="Hyperlink"/>
    <w:basedOn w:val="DefaultParagraphFont"/>
    <w:uiPriority w:val="99"/>
    <w:rsid w:val="0086432C"/>
    <w:rPr>
      <w:color w:val="0000FF"/>
      <w:u w:val="single"/>
    </w:rPr>
  </w:style>
  <w:style w:type="paragraph" w:customStyle="1" w:styleId="CharCharCharChar">
    <w:name w:val="Char Char Char Char"/>
    <w:basedOn w:val="Normal"/>
    <w:uiPriority w:val="99"/>
    <w:rsid w:val="0086432C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90CCA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C1F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D81E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ED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81E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ED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il@dide.les.sc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3</Pages>
  <Words>750</Words>
  <Characters>4050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msara</dc:creator>
  <cp:keywords/>
  <dc:description/>
  <cp:lastModifiedBy>grafeio10</cp:lastModifiedBy>
  <cp:revision>74</cp:revision>
  <cp:lastPrinted>2017-10-20T09:33:00Z</cp:lastPrinted>
  <dcterms:created xsi:type="dcterms:W3CDTF">2016-10-12T06:33:00Z</dcterms:created>
  <dcterms:modified xsi:type="dcterms:W3CDTF">2017-10-20T09:34:00Z</dcterms:modified>
</cp:coreProperties>
</file>