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2F8C" w:rsidRDefault="001A68BD">
      <w:pPr>
        <w:pBdr>
          <w:top w:val="nil"/>
          <w:left w:val="nil"/>
          <w:bottom w:val="nil"/>
          <w:right w:val="nil"/>
          <w:between w:val="nil"/>
        </w:pBdr>
        <w:spacing w:after="240" w:line="276"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ΠΡΟΣΚΛΗΣΗ ΕΚΔΗΛΩΣΗΣ ΕΝΔΙΑΦΕΡΟΝΤΟΣ</w:t>
      </w:r>
    </w:p>
    <w:p w14:paraId="00000002" w14:textId="77777777" w:rsidR="00CA2F8C" w:rsidRDefault="001A68B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Η Διευθύντρια του 1</w:t>
      </w:r>
      <w:r>
        <w:rPr>
          <w:rFonts w:ascii="Times New Roman" w:eastAsia="Times New Roman" w:hAnsi="Times New Roman" w:cs="Times New Roman"/>
          <w:color w:val="000000"/>
          <w:sz w:val="24"/>
          <w:szCs w:val="24"/>
          <w:vertAlign w:val="superscript"/>
        </w:rPr>
        <w:t>ου</w:t>
      </w:r>
      <w:r>
        <w:rPr>
          <w:rFonts w:ascii="Times New Roman" w:eastAsia="Times New Roman" w:hAnsi="Times New Roman" w:cs="Times New Roman"/>
          <w:color w:val="000000"/>
          <w:sz w:val="24"/>
          <w:szCs w:val="24"/>
        </w:rPr>
        <w:t xml:space="preserve"> Προτύπου Γυμνασίου Μυτιλήνης «Βύρων Σιβολαπένκο» ζητά την εκδήλωση ενδιαφέροντος από τα τουριστικά γραφεία για την πραγματοποίηση μιας πολυήμερης εκπαιδευτικής επίσκεψης στο πλαίσιο του αναλυτικού προγράμματος σπουδών, με τα παρακάτω στοιχεία: </w:t>
      </w:r>
    </w:p>
    <w:p w14:paraId="00000003" w14:textId="77777777" w:rsidR="00CA2F8C" w:rsidRDefault="001A68B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Προορισμός: Κωνσταντινούπολη</w:t>
      </w:r>
      <w:r>
        <w:rPr>
          <w:rFonts w:ascii="Times New Roman" w:eastAsia="Times New Roman" w:hAnsi="Times New Roman" w:cs="Times New Roman"/>
          <w:color w:val="000000"/>
          <w:sz w:val="24"/>
          <w:szCs w:val="24"/>
        </w:rPr>
        <w:t xml:space="preserve"> </w:t>
      </w:r>
    </w:p>
    <w:p w14:paraId="00000004" w14:textId="77777777" w:rsidR="00CA2F8C" w:rsidRDefault="001A68B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Ημερομηνία: </w:t>
      </w:r>
      <w:r>
        <w:rPr>
          <w:rFonts w:ascii="Times New Roman" w:eastAsia="Times New Roman" w:hAnsi="Times New Roman" w:cs="Times New Roman"/>
          <w:color w:val="000000"/>
          <w:sz w:val="24"/>
          <w:szCs w:val="24"/>
        </w:rPr>
        <w:t xml:space="preserve">από Τετάρτη 26 Μαρτίου 2025 έως Κυριακή 30  Μαρτίου  2025. </w:t>
      </w:r>
    </w:p>
    <w:p w14:paraId="00000005" w14:textId="2F9CAA1C" w:rsidR="00CA2F8C" w:rsidRDefault="001A68B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Αριθμός συμμετεχόντων</w:t>
      </w:r>
      <w:r>
        <w:rPr>
          <w:rFonts w:ascii="Times New Roman" w:eastAsia="Times New Roman" w:hAnsi="Times New Roman" w:cs="Times New Roman"/>
          <w:color w:val="000000"/>
          <w:sz w:val="24"/>
          <w:szCs w:val="24"/>
        </w:rPr>
        <w:t xml:space="preserve">: </w:t>
      </w:r>
      <w:r w:rsidR="00A00D1E">
        <w:rPr>
          <w:rFonts w:ascii="Times New Roman" w:eastAsia="Times New Roman" w:hAnsi="Times New Roman" w:cs="Times New Roman"/>
          <w:color w:val="000000"/>
          <w:sz w:val="24"/>
          <w:szCs w:val="24"/>
        </w:rPr>
        <w:t>50</w:t>
      </w:r>
    </w:p>
    <w:p w14:paraId="00000006" w14:textId="67E07191" w:rsidR="00CA2F8C" w:rsidRDefault="001A68B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Μαθητές</w:t>
      </w:r>
      <w:r>
        <w:rPr>
          <w:rFonts w:ascii="Times New Roman" w:eastAsia="Times New Roman" w:hAnsi="Times New Roman" w:cs="Times New Roman"/>
          <w:color w:val="000000"/>
          <w:sz w:val="24"/>
          <w:szCs w:val="24"/>
        </w:rPr>
        <w:t>: 4</w:t>
      </w:r>
      <w:r w:rsidR="00A00D1E">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Καθηγητές</w:t>
      </w:r>
      <w:r>
        <w:rPr>
          <w:rFonts w:ascii="Times New Roman" w:eastAsia="Times New Roman" w:hAnsi="Times New Roman" w:cs="Times New Roman"/>
          <w:color w:val="000000"/>
          <w:sz w:val="24"/>
          <w:szCs w:val="24"/>
        </w:rPr>
        <w:t xml:space="preserve">: 4 </w:t>
      </w:r>
    </w:p>
    <w:p w14:paraId="00000007" w14:textId="77B87500" w:rsidR="00CA2F8C" w:rsidRDefault="001A68B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Μετακίνηση:</w:t>
      </w:r>
      <w:r>
        <w:rPr>
          <w:rFonts w:ascii="Times New Roman" w:eastAsia="Times New Roman" w:hAnsi="Times New Roman" w:cs="Times New Roman"/>
          <w:color w:val="000000"/>
          <w:sz w:val="24"/>
          <w:szCs w:val="24"/>
        </w:rPr>
        <w:t xml:space="preserve"> Αναχώρηση από Μυτιλήνη για Κωνσταντινούπολη: Τετάρτη 26 Μαρτίου 2025  με πλοίο στο Α</w:t>
      </w:r>
      <w:r w:rsidR="00BD66E8">
        <w:rPr>
          <w:rFonts w:ascii="Times New Roman" w:eastAsia="Times New Roman" w:hAnsi="Times New Roman" w:cs="Times New Roman"/>
          <w:color w:val="000000"/>
          <w:sz w:val="24"/>
          <w:szCs w:val="24"/>
        </w:rPr>
        <w:t>ϊ</w:t>
      </w:r>
      <w:r>
        <w:rPr>
          <w:rFonts w:ascii="Times New Roman" w:eastAsia="Times New Roman" w:hAnsi="Times New Roman" w:cs="Times New Roman"/>
          <w:color w:val="000000"/>
          <w:sz w:val="24"/>
          <w:szCs w:val="24"/>
        </w:rPr>
        <w:t>βαλί και στην συνέχεια με λεωφορείο στην Κωνσταντινούπολη.</w:t>
      </w:r>
    </w:p>
    <w:p w14:paraId="00000008" w14:textId="55D75B80" w:rsidR="00CA2F8C" w:rsidRDefault="001A68B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Επιστροφή από Κωνσταντινούπολη για Μυτιλήνη: Κυριακή 30 Μαρτίου 2025 με </w:t>
      </w:r>
      <w:r>
        <w:rPr>
          <w:rFonts w:ascii="Times New Roman" w:eastAsia="Times New Roman" w:hAnsi="Times New Roman" w:cs="Times New Roman"/>
          <w:sz w:val="24"/>
          <w:szCs w:val="24"/>
        </w:rPr>
        <w:t>λεωφορείο</w:t>
      </w:r>
      <w:r>
        <w:rPr>
          <w:rFonts w:ascii="Times New Roman" w:eastAsia="Times New Roman" w:hAnsi="Times New Roman" w:cs="Times New Roman"/>
          <w:color w:val="000000"/>
          <w:sz w:val="24"/>
          <w:szCs w:val="24"/>
        </w:rPr>
        <w:t xml:space="preserve"> στο Α</w:t>
      </w:r>
      <w:r w:rsidR="00BD66E8">
        <w:rPr>
          <w:rFonts w:ascii="Times New Roman" w:eastAsia="Times New Roman" w:hAnsi="Times New Roman" w:cs="Times New Roman"/>
          <w:color w:val="000000"/>
          <w:sz w:val="24"/>
          <w:szCs w:val="24"/>
        </w:rPr>
        <w:t>ϊ</w:t>
      </w:r>
      <w:r>
        <w:rPr>
          <w:rFonts w:ascii="Times New Roman" w:eastAsia="Times New Roman" w:hAnsi="Times New Roman" w:cs="Times New Roman"/>
          <w:color w:val="000000"/>
          <w:sz w:val="24"/>
          <w:szCs w:val="24"/>
        </w:rPr>
        <w:t>βαλί και στην συνέχεια με πλοίο στην Μυτιλήνη.</w:t>
      </w:r>
    </w:p>
    <w:p w14:paraId="00000009" w14:textId="77777777" w:rsidR="00CA2F8C" w:rsidRDefault="001A68B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Επίσης απαιτείται </w:t>
      </w:r>
      <w:r>
        <w:rPr>
          <w:rFonts w:ascii="Times New Roman" w:eastAsia="Times New Roman" w:hAnsi="Times New Roman" w:cs="Times New Roman"/>
          <w:sz w:val="24"/>
          <w:szCs w:val="24"/>
        </w:rPr>
        <w:t>λεωφορείο</w:t>
      </w:r>
      <w:r>
        <w:rPr>
          <w:rFonts w:ascii="Times New Roman" w:eastAsia="Times New Roman" w:hAnsi="Times New Roman" w:cs="Times New Roman"/>
          <w:color w:val="000000"/>
          <w:sz w:val="24"/>
          <w:szCs w:val="24"/>
        </w:rPr>
        <w:t xml:space="preserve"> για τις μετακινήσεις των μαθητών κατά τις μέρες διαμονής στην Κωνσταντινούπολη. </w:t>
      </w:r>
    </w:p>
    <w:p w14:paraId="0000000A" w14:textId="16A42F78" w:rsidR="00CA2F8C" w:rsidRDefault="001A68B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Διαμονή</w:t>
      </w:r>
      <w:r>
        <w:rPr>
          <w:rFonts w:ascii="Times New Roman" w:eastAsia="Times New Roman" w:hAnsi="Times New Roman" w:cs="Times New Roman"/>
          <w:color w:val="000000"/>
          <w:sz w:val="24"/>
          <w:szCs w:val="24"/>
        </w:rPr>
        <w:t>: 4 ημερών 26, 27, 28, 29 Μαρτίου σε ξενοδοχείο τριών (3) ή  τεσσάρων (4) αστέρων, ασφαλ</w:t>
      </w:r>
      <w:r w:rsidR="00BD66E8">
        <w:rPr>
          <w:rFonts w:ascii="Times New Roman" w:eastAsia="Times New Roman" w:hAnsi="Times New Roman" w:cs="Times New Roman"/>
          <w:color w:val="000000"/>
          <w:sz w:val="24"/>
          <w:szCs w:val="24"/>
        </w:rPr>
        <w:t>ές</w:t>
      </w:r>
      <w:r>
        <w:rPr>
          <w:rFonts w:ascii="Times New Roman" w:eastAsia="Times New Roman" w:hAnsi="Times New Roman" w:cs="Times New Roman"/>
          <w:color w:val="000000"/>
          <w:sz w:val="24"/>
          <w:szCs w:val="24"/>
        </w:rPr>
        <w:t xml:space="preserve"> και ευπρεπ</w:t>
      </w:r>
      <w:r w:rsidR="00BD66E8">
        <w:rPr>
          <w:rFonts w:ascii="Times New Roman" w:eastAsia="Times New Roman" w:hAnsi="Times New Roman" w:cs="Times New Roman"/>
          <w:color w:val="000000"/>
          <w:sz w:val="24"/>
          <w:szCs w:val="24"/>
        </w:rPr>
        <w:t>ές</w:t>
      </w:r>
      <w:r>
        <w:rPr>
          <w:rFonts w:ascii="Times New Roman" w:eastAsia="Times New Roman" w:hAnsi="Times New Roman" w:cs="Times New Roman"/>
          <w:color w:val="000000"/>
          <w:sz w:val="24"/>
          <w:szCs w:val="24"/>
        </w:rPr>
        <w:t xml:space="preserve"> από κάθε άποψη (θα ληφθούν υπόψη και ποιοτικά κριτήρια), κατά </w:t>
      </w:r>
      <w:r>
        <w:rPr>
          <w:rFonts w:ascii="Times New Roman" w:eastAsia="Times New Roman" w:hAnsi="Times New Roman" w:cs="Times New Roman"/>
          <w:sz w:val="24"/>
          <w:szCs w:val="24"/>
        </w:rPr>
        <w:t>προτίμηση</w:t>
      </w:r>
      <w:r>
        <w:rPr>
          <w:rFonts w:ascii="Times New Roman" w:eastAsia="Times New Roman" w:hAnsi="Times New Roman" w:cs="Times New Roman"/>
          <w:color w:val="000000"/>
          <w:sz w:val="24"/>
          <w:szCs w:val="24"/>
        </w:rPr>
        <w:t xml:space="preserve"> κοντά στο Ζωγράφειο Λύκειο Κωνσταντινούπολης (πλατεία Ταξίμ). Η διαμονή των μαθητών μπορεί να γίνει σε 2κλινα, 3κλινα ή 4κλινα δωμάτια</w:t>
      </w:r>
      <w:r w:rsidR="00BD66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ενώ των </w:t>
      </w:r>
      <w:r>
        <w:rPr>
          <w:rFonts w:ascii="Times New Roman" w:eastAsia="Times New Roman" w:hAnsi="Times New Roman" w:cs="Times New Roman"/>
          <w:sz w:val="24"/>
          <w:szCs w:val="24"/>
        </w:rPr>
        <w:t>συνοδών καθηγητών</w:t>
      </w:r>
      <w:r>
        <w:rPr>
          <w:rFonts w:ascii="Times New Roman" w:eastAsia="Times New Roman" w:hAnsi="Times New Roman" w:cs="Times New Roman"/>
          <w:color w:val="000000"/>
          <w:sz w:val="24"/>
          <w:szCs w:val="24"/>
        </w:rPr>
        <w:t xml:space="preserve"> σε 2κλινα ή μονόκλινα δωμάτια.</w:t>
      </w:r>
    </w:p>
    <w:p w14:paraId="0000000B" w14:textId="77777777" w:rsidR="00CA2F8C" w:rsidRDefault="001A68B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Διατροφή: </w:t>
      </w:r>
      <w:r>
        <w:rPr>
          <w:rFonts w:ascii="Times New Roman" w:eastAsia="Times New Roman" w:hAnsi="Times New Roman" w:cs="Times New Roman"/>
          <w:color w:val="000000"/>
          <w:sz w:val="24"/>
          <w:szCs w:val="24"/>
        </w:rPr>
        <w:t>Στην προσφορά πρέπει να περιλαμβάνεται και πρωινό στο ξενοδοχείο καθώς και ένα γεύμα καθημερινά</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(δείπνο)</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στο ξενοδοχείο ή σε εστιατόριο/ια πλησίον του ξενοδοχείου,  που πληρούν τους κανόνες </w:t>
      </w:r>
      <w:r>
        <w:rPr>
          <w:rFonts w:ascii="Times New Roman" w:eastAsia="Times New Roman" w:hAnsi="Times New Roman" w:cs="Times New Roman"/>
          <w:sz w:val="24"/>
          <w:szCs w:val="24"/>
        </w:rPr>
        <w:t>υγιεινής</w:t>
      </w:r>
      <w:r>
        <w:rPr>
          <w:rFonts w:ascii="Times New Roman" w:eastAsia="Times New Roman" w:hAnsi="Times New Roman" w:cs="Times New Roman"/>
          <w:color w:val="000000"/>
          <w:sz w:val="24"/>
          <w:szCs w:val="24"/>
        </w:rPr>
        <w:t xml:space="preserve"> και ασφάλειας.</w:t>
      </w:r>
    </w:p>
    <w:p w14:paraId="0000000C" w14:textId="33BDBC9A" w:rsidR="00CA2F8C" w:rsidRDefault="001A68BD">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Λοιπές υπηρεσίες: α) </w:t>
      </w:r>
      <w:r>
        <w:rPr>
          <w:rFonts w:ascii="Times New Roman" w:eastAsia="Times New Roman" w:hAnsi="Times New Roman" w:cs="Times New Roman"/>
          <w:sz w:val="24"/>
          <w:szCs w:val="24"/>
        </w:rPr>
        <w:t xml:space="preserve">Μεταφορά των μαθητών στους προορισμούς μέσα στην Κωνσταντινούπολη σύμφωνα με το συν/νο πρόγραμμα. β) Ξεναγό κατά τις επισκέψεις στα αξιοθέατα της πόλης και τους περιηγήσεις στην πόλη. γ) Ενημέρωση με ευθύνη του πρακτορείου για τα ταξιδιωτικά έγγραφα που απαιτούνται για την συγκεκριμένη μετακίνηση. </w:t>
      </w:r>
    </w:p>
    <w:p w14:paraId="0000000D" w14:textId="77777777" w:rsidR="00CA2F8C" w:rsidRDefault="00CA2F8C">
      <w:pPr>
        <w:spacing w:after="0" w:line="276" w:lineRule="auto"/>
        <w:jc w:val="both"/>
        <w:rPr>
          <w:rFonts w:ascii="Times New Roman" w:eastAsia="Times New Roman" w:hAnsi="Times New Roman" w:cs="Times New Roman"/>
          <w:sz w:val="24"/>
          <w:szCs w:val="24"/>
        </w:rPr>
      </w:pPr>
    </w:p>
    <w:p w14:paraId="0000000E" w14:textId="77777777" w:rsidR="00CA2F8C" w:rsidRDefault="001A68BD">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Επιπλέον η προσφορά θα πρέπει να περιέχει και να εξασφαλίζει τα παρακάτω: </w:t>
      </w:r>
    </w:p>
    <w:p w14:paraId="0000000F" w14:textId="77777777" w:rsidR="00CA2F8C" w:rsidRDefault="001A68BD">
      <w:pPr>
        <w:numPr>
          <w:ilvl w:val="0"/>
          <w:numId w:val="1"/>
        </w:numPr>
        <w:spacing w:after="9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Οι χώροι που έχουν επιλεγεί για τη διαμονή των μαθητών/τριών να διαθέτουν νόμιμη άδεια λειτουργίας και να πληρούν τους όρους ασφάλειας και υγιεινής.</w:t>
      </w:r>
    </w:p>
    <w:p w14:paraId="00000010" w14:textId="439A3435" w:rsidR="00CA2F8C" w:rsidRDefault="001A68BD">
      <w:pPr>
        <w:numPr>
          <w:ilvl w:val="0"/>
          <w:numId w:val="1"/>
        </w:numPr>
        <w:spacing w:after="9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Υποχρεωτική Ασφάλιση Ευθύνης Διοργανωτή, όπως ορίζει η κείμενη νομοθεσία, για την πραγματοποίηση σχολικών εκπαιδευτικών επισκέψεων</w:t>
      </w:r>
      <w:r w:rsidR="00BD66E8">
        <w:rPr>
          <w:rFonts w:ascii="Times New Roman" w:eastAsia="Times New Roman" w:hAnsi="Times New Roman" w:cs="Times New Roman"/>
          <w:sz w:val="24"/>
          <w:szCs w:val="24"/>
        </w:rPr>
        <w:t>.</w:t>
      </w:r>
    </w:p>
    <w:p w14:paraId="00000011" w14:textId="77777777" w:rsidR="00CA2F8C" w:rsidRDefault="001A68BD">
      <w:pPr>
        <w:numPr>
          <w:ilvl w:val="0"/>
          <w:numId w:val="1"/>
        </w:numPr>
        <w:spacing w:after="9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Λεωφορείο για τη μεταφορά των μαθητών καθόλη τη διάρκεια της εκδρομής. </w:t>
      </w:r>
    </w:p>
    <w:p w14:paraId="00000012" w14:textId="77777777" w:rsidR="00CA2F8C" w:rsidRDefault="001A68BD">
      <w:pPr>
        <w:numPr>
          <w:ilvl w:val="0"/>
          <w:numId w:val="1"/>
        </w:numPr>
        <w:spacing w:after="9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Το λεωφορείο να διαθέτει όλες τις προβλεπόμενες από την κείμενη νομοθεσία προδιαγραφές (ελεγμένο από το ΚΤΕΟ, έγγραφα καταλληλότητας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κ.λ.π.). </w:t>
      </w:r>
    </w:p>
    <w:p w14:paraId="00000013" w14:textId="77777777" w:rsidR="00CA2F8C" w:rsidRDefault="001A68BD">
      <w:pPr>
        <w:numPr>
          <w:ilvl w:val="0"/>
          <w:numId w:val="1"/>
        </w:numPr>
        <w:spacing w:after="9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Ο οδηγός να διαθέτει δίπλωμα οδήγησης Δ΄ κατηγορίας και το λεωφορείο να πληροί τις προδιαγραφές που απαιτούνται από το Υπουργείο Παιδείας, καθώς και να διαθέτει τα απαιτούμενα έγγραφα. </w:t>
      </w:r>
    </w:p>
    <w:p w14:paraId="00000014" w14:textId="77777777" w:rsidR="00CA2F8C" w:rsidRDefault="001A68BD">
      <w:pPr>
        <w:numPr>
          <w:ilvl w:val="0"/>
          <w:numId w:val="1"/>
        </w:numPr>
        <w:spacing w:after="9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Ρητή αναφορά κατηγορίας καταλύματος. </w:t>
      </w:r>
    </w:p>
    <w:p w14:paraId="00000015" w14:textId="77777777" w:rsidR="00CA2F8C" w:rsidRDefault="001A68BD">
      <w:pPr>
        <w:numPr>
          <w:ilvl w:val="0"/>
          <w:numId w:val="1"/>
        </w:numPr>
        <w:spacing w:after="9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Ξενοδοχείο τουλάχιστον 3 αστέρων σε δίκλινα ή τρίκλινα ή τετράκλινα δωμάτια για τους μαθητές, και μονόκλινα ή δίκλινα για τους συνοδούς.</w:t>
      </w:r>
    </w:p>
    <w:p w14:paraId="00000016" w14:textId="77777777" w:rsidR="00CA2F8C" w:rsidRDefault="001A68BD">
      <w:pPr>
        <w:numPr>
          <w:ilvl w:val="0"/>
          <w:numId w:val="1"/>
        </w:numPr>
        <w:spacing w:after="9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Για την αντιμετώπιση της περίπτωσης που δε θα πραγματοποιηθεί η εκδρομή στις προβλεπόμενες ημερομηνίες ή θα ματαιωθεί λόγω ανωτέρας βίας να αναφέρεται η δυνατότητα επιστροφής μέρος των χρημάτων ή ολόκληρου του ποσού. </w:t>
      </w:r>
    </w:p>
    <w:p w14:paraId="00000017" w14:textId="77777777" w:rsidR="00CA2F8C" w:rsidRDefault="001A68BD">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Παρακαλούμε να δώσετε κατ΄άτομο προσφορά και συνολικό κόστος εκδρομής στο οποίο θα υπολογίσετε:</w:t>
      </w:r>
    </w:p>
    <w:p w14:paraId="00000018" w14:textId="77777777" w:rsidR="00CA2F8C" w:rsidRDefault="001A68BD">
      <w:pPr>
        <w:spacing w:after="0" w:line="276"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Το κόστος μετακίνησης</w:t>
      </w:r>
      <w:r>
        <w:rPr>
          <w:rFonts w:ascii="Times New Roman" w:eastAsia="Times New Roman" w:hAnsi="Times New Roman" w:cs="Times New Roman"/>
          <w:sz w:val="24"/>
          <w:szCs w:val="24"/>
        </w:rPr>
        <w:t xml:space="preserve"> ( πλοίο και λεωφορείο) </w:t>
      </w:r>
      <w:r>
        <w:rPr>
          <w:rFonts w:ascii="Times New Roman" w:eastAsia="Times New Roman" w:hAnsi="Times New Roman" w:cs="Times New Roman"/>
          <w:b/>
          <w:sz w:val="24"/>
          <w:szCs w:val="24"/>
        </w:rPr>
        <w:t xml:space="preserve">καθώς και την αμοιβή του ξεναγού. </w:t>
      </w:r>
    </w:p>
    <w:p w14:paraId="00000019" w14:textId="77777777" w:rsidR="00CA2F8C" w:rsidRDefault="001A68BD">
      <w:pPr>
        <w:spacing w:after="0" w:line="276"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Το κόστος διαμονής στο ξενοδοχείο. </w:t>
      </w:r>
    </w:p>
    <w:p w14:paraId="0000001A" w14:textId="77777777" w:rsidR="00CA2F8C" w:rsidRDefault="001A68BD">
      <w:pPr>
        <w:spacing w:after="0" w:line="276"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Το κόστος πρωινού καθημερινά στο ξενοδοχείο και του δείπνου. </w:t>
      </w:r>
    </w:p>
    <w:p w14:paraId="0000001B" w14:textId="77777777" w:rsidR="00CA2F8C" w:rsidRDefault="001A68BD">
      <w:pPr>
        <w:spacing w:after="0" w:line="276"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Την ταξιδιωτική ασφάλιση ευθύνης διοργανωτή σύμφωνα με την κείμενη νομοθεσία. </w:t>
      </w:r>
    </w:p>
    <w:p w14:paraId="0000001C" w14:textId="77777777" w:rsidR="00CA2F8C" w:rsidRDefault="001A68BD">
      <w:pPr>
        <w:spacing w:after="0" w:line="276"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Μαζί με την προσφορά να κατατεθεί από το ταξιδιωτικό γραφείο απαραιτήτως και </w:t>
      </w:r>
      <w:r>
        <w:rPr>
          <w:rFonts w:ascii="Times New Roman" w:eastAsia="Times New Roman" w:hAnsi="Times New Roman" w:cs="Times New Roman"/>
          <w:b/>
          <w:sz w:val="24"/>
          <w:szCs w:val="24"/>
        </w:rPr>
        <w:t xml:space="preserve">υπεύθυνη δήλωση ότι διαθέτει το ειδικό σήμα λειτουργίας, το οποίο πρέπει να βρίσκεται σε ισχύ. </w:t>
      </w:r>
    </w:p>
    <w:p w14:paraId="0000001D" w14:textId="77777777" w:rsidR="00CA2F8C" w:rsidRDefault="001A68BD">
      <w:pPr>
        <w:numPr>
          <w:ilvl w:val="0"/>
          <w:numId w:val="2"/>
        </w:numPr>
        <w:spacing w:after="9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Θα συνεκτιμηθεί η φερεγγυότητα του τουριστικού γραφείου. </w:t>
      </w:r>
    </w:p>
    <w:p w14:paraId="0000001E" w14:textId="77777777" w:rsidR="00CA2F8C" w:rsidRDefault="001A68BD">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Τέλος, θα πρέπει οι προσφορές να κατατεθούν με ΚΛΕΙΣΤΟ ΦΑΚΕΛΟ με επισυναπτόμενα τα απαραίτητα δικαιολογητικά σε πρωτότυπη μορφή ή μέσω ηλεκτρονικού ταχυδρομείου, στο email: </w:t>
      </w:r>
      <w:r>
        <w:rPr>
          <w:rFonts w:ascii="Times New Roman" w:eastAsia="Times New Roman" w:hAnsi="Times New Roman" w:cs="Times New Roman"/>
          <w:b/>
          <w:sz w:val="24"/>
          <w:szCs w:val="24"/>
        </w:rPr>
        <w:t>mail@1gym-mytil.les.sch.gr</w:t>
      </w:r>
      <w:r>
        <w:rPr>
          <w:rFonts w:ascii="Times New Roman" w:eastAsia="Times New Roman" w:hAnsi="Times New Roman" w:cs="Times New Roman"/>
          <w:sz w:val="24"/>
          <w:szCs w:val="24"/>
        </w:rPr>
        <w:t xml:space="preserve"> με κλειδωμένο αρχείο, μέχρι την </w:t>
      </w:r>
      <w:r w:rsidRPr="001A68BD">
        <w:rPr>
          <w:rFonts w:ascii="Times New Roman" w:eastAsia="Times New Roman" w:hAnsi="Times New Roman" w:cs="Times New Roman"/>
          <w:b/>
          <w:sz w:val="24"/>
          <w:szCs w:val="24"/>
        </w:rPr>
        <w:t>7</w:t>
      </w:r>
      <w:r w:rsidRPr="001A68BD">
        <w:rPr>
          <w:rFonts w:ascii="Times New Roman" w:eastAsia="Times New Roman" w:hAnsi="Times New Roman" w:cs="Times New Roman"/>
          <w:b/>
          <w:sz w:val="24"/>
          <w:szCs w:val="24"/>
          <w:vertAlign w:val="superscript"/>
        </w:rPr>
        <w:t>η</w:t>
      </w:r>
      <w:r w:rsidRPr="001A68BD">
        <w:rPr>
          <w:rFonts w:ascii="Times New Roman" w:eastAsia="Times New Roman" w:hAnsi="Times New Roman" w:cs="Times New Roman"/>
          <w:b/>
          <w:sz w:val="24"/>
          <w:szCs w:val="24"/>
        </w:rPr>
        <w:t xml:space="preserve"> Φεβρουαρίου 2025 ημέρα Παρασκευή και ώρα 13:00</w:t>
      </w:r>
      <w:r>
        <w:rPr>
          <w:rFonts w:ascii="Times New Roman" w:eastAsia="Times New Roman" w:hAnsi="Times New Roman" w:cs="Times New Roman"/>
          <w:sz w:val="24"/>
          <w:szCs w:val="24"/>
        </w:rPr>
        <w:t xml:space="preserve"> στο γραφείο της Δ/ντριας του 1ου Προτύπου Γυμνασίου Μυτιλήνης. </w:t>
      </w:r>
    </w:p>
    <w:p w14:paraId="0000001F" w14:textId="77777777" w:rsidR="00CA2F8C" w:rsidRDefault="001A68BD">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αξιολόγηση και επιλογή της πλέον συμφέρουσας προσφοράς θα γίνει από επιτροπή αποτελούμενη από τη Διευθύντρια του Σχολείου, δύο (2) συνοδούς εκπαιδευτικούς, δύο (2) εκπροσώπους του Συλλόγου Γονέων και Κηδεμόνων και δύο (2) εκπροσώπους του Δεκαπενταμελούς Συμβουλίου. </w:t>
      </w:r>
    </w:p>
    <w:p w14:paraId="00000020" w14:textId="77777777" w:rsidR="00CA2F8C" w:rsidRDefault="001A68BD">
      <w:pPr>
        <w:numPr>
          <w:ilvl w:val="0"/>
          <w:numId w:val="2"/>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Εάν η προσφορά σας επιλεγεί θα πρέπει να την αποστείλετε και σε ηλεκτρονική μορφή (docx ή pdf) για να είναι εύκολη η ανάρτηση της στο διαδίκτυο. Θα ακολουθήσει η υπογραφή σύμβασης. </w:t>
      </w:r>
    </w:p>
    <w:p w14:paraId="00000021" w14:textId="77777777" w:rsidR="00CA2F8C" w:rsidRDefault="001A68B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Στοιχεία επικοινωνίας για οποιαδήποτε διευκρίνιση: Ραλλού Σπανέλλη (Αρχηγός εκδρομής), τηλ. 6972653631 και Βασιλική Θωμαΐδη (Διευθύντρια 1</w:t>
      </w:r>
      <w:r>
        <w:rPr>
          <w:rFonts w:ascii="Times New Roman" w:eastAsia="Times New Roman" w:hAnsi="Times New Roman" w:cs="Times New Roman"/>
          <w:sz w:val="24"/>
          <w:szCs w:val="24"/>
          <w:vertAlign w:val="superscript"/>
        </w:rPr>
        <w:t>ου</w:t>
      </w:r>
      <w:r>
        <w:rPr>
          <w:rFonts w:ascii="Times New Roman" w:eastAsia="Times New Roman" w:hAnsi="Times New Roman" w:cs="Times New Roman"/>
          <w:sz w:val="24"/>
          <w:szCs w:val="24"/>
        </w:rPr>
        <w:t xml:space="preserve"> Πρότυπου Γυμνασίου Μυτιλήνης), τηλ. 6947990416.</w:t>
      </w:r>
    </w:p>
    <w:p w14:paraId="00000022" w14:textId="6744ABB7" w:rsidR="00CA2F8C" w:rsidRDefault="001A68B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Τηλ. επικοινωνίας 1ου Προτύπου Γυμνασίου Μυτιλήνης: 2251022502 </w:t>
      </w:r>
    </w:p>
    <w:p w14:paraId="00000023" w14:textId="77777777" w:rsidR="00CA2F8C" w:rsidRPr="00BD66E8" w:rsidRDefault="001A68BD">
      <w:pPr>
        <w:spacing w:after="0" w:line="276" w:lineRule="auto"/>
        <w:jc w:val="both"/>
        <w:rPr>
          <w:rFonts w:ascii="Times New Roman" w:eastAsia="Times New Roman" w:hAnsi="Times New Roman" w:cs="Times New Roman"/>
          <w:color w:val="404040"/>
          <w:sz w:val="24"/>
          <w:szCs w:val="24"/>
          <w:highlight w:val="white"/>
          <w:lang w:val="en-US"/>
        </w:rPr>
      </w:pPr>
      <w:r w:rsidRPr="00BD66E8">
        <w:rPr>
          <w:rFonts w:ascii="Times New Roman" w:eastAsia="Times New Roman" w:hAnsi="Times New Roman" w:cs="Times New Roman"/>
          <w:sz w:val="24"/>
          <w:szCs w:val="24"/>
          <w:lang w:val="en-US"/>
        </w:rPr>
        <w:t xml:space="preserve">Email: </w:t>
      </w:r>
      <w:r w:rsidRPr="00BD66E8">
        <w:rPr>
          <w:rFonts w:ascii="Times New Roman" w:eastAsia="Times New Roman" w:hAnsi="Times New Roman" w:cs="Times New Roman"/>
          <w:color w:val="404040"/>
          <w:sz w:val="24"/>
          <w:szCs w:val="24"/>
          <w:highlight w:val="white"/>
          <w:lang w:val="en-US"/>
        </w:rPr>
        <w:t> </w:t>
      </w:r>
      <w:hyperlink r:id="rId6">
        <w:r w:rsidRPr="00BD66E8">
          <w:rPr>
            <w:rFonts w:ascii="Times New Roman" w:eastAsia="Times New Roman" w:hAnsi="Times New Roman" w:cs="Times New Roman"/>
            <w:color w:val="1155CC"/>
            <w:sz w:val="24"/>
            <w:szCs w:val="24"/>
            <w:highlight w:val="white"/>
            <w:u w:val="single"/>
            <w:lang w:val="en-US"/>
          </w:rPr>
          <w:t>mail@1gym-mytil.les.sch.gr</w:t>
        </w:r>
      </w:hyperlink>
    </w:p>
    <w:p w14:paraId="00000024" w14:textId="77777777" w:rsidR="00CA2F8C" w:rsidRPr="00BD66E8" w:rsidRDefault="00CA2F8C">
      <w:pPr>
        <w:spacing w:after="0" w:line="276" w:lineRule="auto"/>
        <w:jc w:val="both"/>
        <w:rPr>
          <w:rFonts w:ascii="Times New Roman" w:eastAsia="Times New Roman" w:hAnsi="Times New Roman" w:cs="Times New Roman"/>
          <w:color w:val="404040"/>
          <w:sz w:val="24"/>
          <w:szCs w:val="24"/>
          <w:highlight w:val="white"/>
          <w:lang w:val="en-US"/>
        </w:rPr>
      </w:pPr>
    </w:p>
    <w:p w14:paraId="00000025" w14:textId="77777777" w:rsidR="00CA2F8C" w:rsidRPr="00BD66E8" w:rsidRDefault="00CA2F8C">
      <w:pPr>
        <w:spacing w:after="0" w:line="276" w:lineRule="auto"/>
        <w:jc w:val="both"/>
        <w:rPr>
          <w:rFonts w:ascii="Times New Roman" w:eastAsia="Times New Roman" w:hAnsi="Times New Roman" w:cs="Times New Roman"/>
          <w:color w:val="404040"/>
          <w:sz w:val="24"/>
          <w:szCs w:val="24"/>
          <w:highlight w:val="white"/>
          <w:lang w:val="en-US"/>
        </w:rPr>
      </w:pPr>
    </w:p>
    <w:p w14:paraId="00000026" w14:textId="77777777" w:rsidR="00CA2F8C" w:rsidRPr="00BD66E8" w:rsidRDefault="00CA2F8C">
      <w:pPr>
        <w:spacing w:after="0" w:line="276" w:lineRule="auto"/>
        <w:jc w:val="both"/>
        <w:rPr>
          <w:rFonts w:ascii="Times New Roman" w:eastAsia="Times New Roman" w:hAnsi="Times New Roman" w:cs="Times New Roman"/>
          <w:color w:val="404040"/>
          <w:sz w:val="24"/>
          <w:szCs w:val="24"/>
          <w:highlight w:val="white"/>
          <w:lang w:val="en-US"/>
        </w:rPr>
      </w:pPr>
    </w:p>
    <w:p w14:paraId="00000027" w14:textId="77777777" w:rsidR="00CA2F8C" w:rsidRDefault="001A68BD">
      <w:pPr>
        <w:spacing w:after="200" w:line="276" w:lineRule="auto"/>
        <w:rPr>
          <w:rFonts w:ascii="Arial" w:eastAsia="Arial" w:hAnsi="Arial" w:cs="Arial"/>
          <w:b/>
          <w:sz w:val="24"/>
          <w:szCs w:val="24"/>
        </w:rPr>
      </w:pPr>
      <w:r>
        <w:rPr>
          <w:rFonts w:ascii="Arial" w:eastAsia="Arial" w:hAnsi="Arial" w:cs="Arial"/>
          <w:b/>
          <w:sz w:val="24"/>
          <w:szCs w:val="24"/>
        </w:rPr>
        <w:t>ΠΡΟΓΡΑΜΜΑ ΕΚΠΑΙΔΕΥΤΙΚΗΣ ΕΠΙΣΚΕΨΗΣ</w:t>
      </w:r>
    </w:p>
    <w:p w14:paraId="00000028" w14:textId="77777777" w:rsidR="00CA2F8C" w:rsidRDefault="001A68BD">
      <w:pPr>
        <w:spacing w:after="0" w:line="276" w:lineRule="auto"/>
        <w:jc w:val="both"/>
        <w:rPr>
          <w:rFonts w:ascii="Times New Roman" w:eastAsia="Times New Roman" w:hAnsi="Times New Roman" w:cs="Times New Roman"/>
          <w:b/>
          <w:color w:val="404040"/>
          <w:sz w:val="24"/>
          <w:szCs w:val="24"/>
          <w:highlight w:val="white"/>
          <w:u w:val="single"/>
        </w:rPr>
      </w:pPr>
      <w:r>
        <w:rPr>
          <w:rFonts w:ascii="Times New Roman" w:eastAsia="Times New Roman" w:hAnsi="Times New Roman" w:cs="Times New Roman"/>
          <w:b/>
          <w:color w:val="404040"/>
          <w:sz w:val="24"/>
          <w:szCs w:val="24"/>
          <w:highlight w:val="white"/>
          <w:u w:val="single"/>
        </w:rPr>
        <w:t>Τετάρτη 26/3/2025</w:t>
      </w:r>
    </w:p>
    <w:p w14:paraId="00000029" w14:textId="42B240CF" w:rsidR="00CA2F8C" w:rsidRDefault="001A68BD">
      <w:pPr>
        <w:spacing w:after="0" w:line="276" w:lineRule="auto"/>
        <w:jc w:val="both"/>
        <w:rPr>
          <w:rFonts w:ascii="Times New Roman" w:eastAsia="Times New Roman" w:hAnsi="Times New Roman" w:cs="Times New Roman"/>
          <w:color w:val="404040"/>
          <w:sz w:val="24"/>
          <w:szCs w:val="24"/>
          <w:highlight w:val="white"/>
        </w:rPr>
      </w:pPr>
      <w:r>
        <w:rPr>
          <w:rFonts w:ascii="Times New Roman" w:eastAsia="Times New Roman" w:hAnsi="Times New Roman" w:cs="Times New Roman"/>
          <w:sz w:val="24"/>
          <w:szCs w:val="24"/>
        </w:rPr>
        <w:t>Αναχώρηση από το λιμάνι της Μυτιλήνης για το Α</w:t>
      </w:r>
      <w:r w:rsidR="00BD66E8">
        <w:rPr>
          <w:rFonts w:ascii="Times New Roman" w:eastAsia="Times New Roman" w:hAnsi="Times New Roman" w:cs="Times New Roman"/>
          <w:sz w:val="24"/>
          <w:szCs w:val="24"/>
        </w:rPr>
        <w:t>ϊ</w:t>
      </w:r>
      <w:r>
        <w:rPr>
          <w:rFonts w:ascii="Times New Roman" w:eastAsia="Times New Roman" w:hAnsi="Times New Roman" w:cs="Times New Roman"/>
          <w:sz w:val="24"/>
          <w:szCs w:val="24"/>
        </w:rPr>
        <w:t>βαλί. Επιβίβαση στο λεωφορείο και μεταφορά στην Κωνσταντινούπολη. Τακτοποίηση στο Ξενοδοχείο. Δείπνο. Διανυκτέρευση</w:t>
      </w:r>
      <w:r>
        <w:rPr>
          <w:rFonts w:ascii="Times New Roman" w:eastAsia="Times New Roman" w:hAnsi="Times New Roman" w:cs="Times New Roman"/>
          <w:color w:val="404040"/>
          <w:sz w:val="24"/>
          <w:szCs w:val="24"/>
          <w:highlight w:val="white"/>
        </w:rPr>
        <w:t xml:space="preserve">. </w:t>
      </w:r>
    </w:p>
    <w:p w14:paraId="0000002A" w14:textId="77777777" w:rsidR="00CA2F8C" w:rsidRDefault="00CA2F8C">
      <w:pPr>
        <w:spacing w:after="0" w:line="276" w:lineRule="auto"/>
        <w:jc w:val="both"/>
        <w:rPr>
          <w:rFonts w:ascii="Times New Roman" w:eastAsia="Times New Roman" w:hAnsi="Times New Roman" w:cs="Times New Roman"/>
          <w:color w:val="404040"/>
          <w:sz w:val="24"/>
          <w:szCs w:val="24"/>
          <w:highlight w:val="white"/>
        </w:rPr>
      </w:pPr>
    </w:p>
    <w:p w14:paraId="0000002B" w14:textId="77777777" w:rsidR="00CA2F8C" w:rsidRDefault="001A68BD">
      <w:pPr>
        <w:spacing w:after="0" w:line="276" w:lineRule="auto"/>
        <w:jc w:val="both"/>
        <w:rPr>
          <w:rFonts w:ascii="Times New Roman" w:eastAsia="Times New Roman" w:hAnsi="Times New Roman" w:cs="Times New Roman"/>
          <w:b/>
          <w:color w:val="404040"/>
          <w:sz w:val="24"/>
          <w:szCs w:val="24"/>
          <w:highlight w:val="white"/>
          <w:u w:val="single"/>
        </w:rPr>
      </w:pPr>
      <w:r>
        <w:rPr>
          <w:rFonts w:ascii="Times New Roman" w:eastAsia="Times New Roman" w:hAnsi="Times New Roman" w:cs="Times New Roman"/>
          <w:b/>
          <w:color w:val="404040"/>
          <w:sz w:val="24"/>
          <w:szCs w:val="24"/>
          <w:highlight w:val="white"/>
          <w:u w:val="single"/>
        </w:rPr>
        <w:t>Πέμπτη 27/3/2025</w:t>
      </w:r>
    </w:p>
    <w:p w14:paraId="0000002C" w14:textId="77777777" w:rsidR="00CA2F8C" w:rsidRDefault="001A68B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Αναχώρηση από το ξενοδοχείο με λεωφορείο ή πεζή για το Ζωγράφειο Λύκειο Κωνσταντινούπολης. Συμμετοχή στο </w:t>
      </w:r>
      <w:r>
        <w:rPr>
          <w:rFonts w:ascii="Times New Roman" w:eastAsia="Times New Roman" w:hAnsi="Times New Roman" w:cs="Times New Roman"/>
          <w:b/>
          <w:sz w:val="24"/>
          <w:szCs w:val="24"/>
        </w:rPr>
        <w:t>2ο Μαθητικό Περιβαλλοντικό Συνέδριο</w:t>
      </w:r>
      <w:r>
        <w:rPr>
          <w:rFonts w:ascii="Times New Roman" w:eastAsia="Times New Roman" w:hAnsi="Times New Roman" w:cs="Times New Roman"/>
          <w:sz w:val="24"/>
          <w:szCs w:val="24"/>
        </w:rPr>
        <w:t xml:space="preserve"> του  Εθνικού Εκπαιδευτικού Δικτύου με τίτλο:  «Κωνσταντινούπολη-Θεσσαλονίκη, Μια Εκπαιδευτική Συνύπαρξη - Πολίτες της Πόλης, Έλληνες της Οικουμένης».</w:t>
      </w:r>
    </w:p>
    <w:p w14:paraId="0000002D" w14:textId="35B9A3E2" w:rsidR="00CA2F8C" w:rsidRDefault="001A68B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Αποχώρηση από το συνέδριο, στις 14:00. Γρήγορο γε</w:t>
      </w:r>
      <w:r w:rsidR="00BD66E8">
        <w:rPr>
          <w:rFonts w:ascii="Times New Roman" w:eastAsia="Times New Roman" w:hAnsi="Times New Roman" w:cs="Times New Roman"/>
          <w:sz w:val="24"/>
          <w:szCs w:val="24"/>
        </w:rPr>
        <w:t>ύ</w:t>
      </w:r>
      <w:r>
        <w:rPr>
          <w:rFonts w:ascii="Times New Roman" w:eastAsia="Times New Roman" w:hAnsi="Times New Roman" w:cs="Times New Roman"/>
          <w:sz w:val="24"/>
          <w:szCs w:val="24"/>
        </w:rPr>
        <w:t xml:space="preserve">μα. Επίσκεψη στο Ναό της Αγίας Τριάδας Σταυροδρομίου. Περιήγηση στην πλατεία Ταξίμ. Δείπνο. Διανυκτέρευση. </w:t>
      </w:r>
    </w:p>
    <w:p w14:paraId="0000002E" w14:textId="77777777" w:rsidR="00CA2F8C" w:rsidRDefault="00CA2F8C">
      <w:pPr>
        <w:spacing w:after="0" w:line="276" w:lineRule="auto"/>
        <w:jc w:val="both"/>
        <w:rPr>
          <w:rFonts w:ascii="Times New Roman" w:eastAsia="Times New Roman" w:hAnsi="Times New Roman" w:cs="Times New Roman"/>
          <w:sz w:val="24"/>
          <w:szCs w:val="24"/>
        </w:rPr>
      </w:pPr>
    </w:p>
    <w:p w14:paraId="0000002F" w14:textId="77777777" w:rsidR="00CA2F8C" w:rsidRDefault="001A68BD">
      <w:pPr>
        <w:spacing w:after="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Παρασκευή 28/3/2025</w:t>
      </w:r>
    </w:p>
    <w:p w14:paraId="00000030" w14:textId="2DD0D5D7" w:rsidR="00CA2F8C" w:rsidRDefault="001A68B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Αναχώρηση από το ξενοδοχείο με λεωφορείο. Επίσκεψη στον ναό της Αγίας Σοφίας. Περιήγηση- ξενάγηση στην περιοχή της Βασιλικής Κινστέρνας και στο Μπλε τζαμί. </w:t>
      </w:r>
    </w:p>
    <w:p w14:paraId="00000031" w14:textId="3FA8708C" w:rsidR="00CA2F8C" w:rsidRDefault="001A68BD" w:rsidP="001A68B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Γεύμα. Αναχώρηση για το Φανάρι. Ξενάγηση στο Οικουμενικό πατριαρχείο. 4.μ.μ. Συμμετοχή στην ακολουθία των Χαιρετισμών. Δείπνο. Διανυκτέρευση.</w:t>
      </w:r>
    </w:p>
    <w:p w14:paraId="00000032" w14:textId="77777777" w:rsidR="00CA2F8C" w:rsidRDefault="00CA2F8C" w:rsidP="001A68BD">
      <w:pPr>
        <w:spacing w:after="0" w:line="276" w:lineRule="auto"/>
        <w:jc w:val="both"/>
        <w:rPr>
          <w:rFonts w:ascii="Times New Roman" w:eastAsia="Times New Roman" w:hAnsi="Times New Roman" w:cs="Times New Roman"/>
          <w:sz w:val="24"/>
          <w:szCs w:val="24"/>
        </w:rPr>
      </w:pPr>
    </w:p>
    <w:p w14:paraId="00000033" w14:textId="77777777" w:rsidR="00CA2F8C" w:rsidRDefault="001A68BD" w:rsidP="001A68BD">
      <w:pPr>
        <w:spacing w:after="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Σάββατο 29/3/2025</w:t>
      </w:r>
    </w:p>
    <w:p w14:paraId="00000034" w14:textId="77777777" w:rsidR="00CA2F8C" w:rsidRDefault="001A68BD" w:rsidP="001A68B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Αναχώρηση από το ξενοδοχείο με λεωφορείο για την περιοχή της Γέφυρας του Γαλατά. Περιήγηση - ξενάγηση στο Βόσπορο με τουριστικό πλοιάριο. Γεύμα. Επίσκεψη στην κλειστή αγορά της Κωνσταντινούπολης. Δείπνο. Διανυκτέρευση.</w:t>
      </w:r>
    </w:p>
    <w:p w14:paraId="00000035" w14:textId="77777777" w:rsidR="00CA2F8C" w:rsidRDefault="00CA2F8C" w:rsidP="001A68BD">
      <w:pPr>
        <w:spacing w:after="0" w:line="276" w:lineRule="auto"/>
        <w:jc w:val="both"/>
        <w:rPr>
          <w:rFonts w:ascii="Times New Roman" w:eastAsia="Times New Roman" w:hAnsi="Times New Roman" w:cs="Times New Roman"/>
          <w:sz w:val="24"/>
          <w:szCs w:val="24"/>
        </w:rPr>
      </w:pPr>
    </w:p>
    <w:p w14:paraId="00000036" w14:textId="77777777" w:rsidR="00CA2F8C" w:rsidRDefault="001A68BD" w:rsidP="001A68BD">
      <w:pPr>
        <w:spacing w:after="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Κυριακή 30/3/2025</w:t>
      </w:r>
    </w:p>
    <w:p w14:paraId="00000037" w14:textId="61B43A61" w:rsidR="00CA2F8C" w:rsidRDefault="001A68BD" w:rsidP="001A68BD">
      <w:pPr>
        <w:spacing w:after="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Αναχώρηση από το ξενοδοχείο με λεωφορείο για το Α</w:t>
      </w:r>
      <w:r w:rsidR="00BD66E8">
        <w:rPr>
          <w:rFonts w:ascii="Times New Roman" w:eastAsia="Times New Roman" w:hAnsi="Times New Roman" w:cs="Times New Roman"/>
          <w:sz w:val="24"/>
          <w:szCs w:val="24"/>
        </w:rPr>
        <w:t>ϊ</w:t>
      </w:r>
      <w:r>
        <w:rPr>
          <w:rFonts w:ascii="Times New Roman" w:eastAsia="Times New Roman" w:hAnsi="Times New Roman" w:cs="Times New Roman"/>
          <w:sz w:val="24"/>
          <w:szCs w:val="24"/>
        </w:rPr>
        <w:t xml:space="preserve">βαλί. Επιβίβαση στο πλοίο για Μυτιλήνη. </w:t>
      </w:r>
    </w:p>
    <w:p w14:paraId="00000038" w14:textId="77777777" w:rsidR="00CA2F8C" w:rsidRDefault="00CA2F8C">
      <w:pPr>
        <w:spacing w:after="0" w:line="276" w:lineRule="auto"/>
        <w:jc w:val="both"/>
        <w:rPr>
          <w:rFonts w:ascii="Times New Roman" w:eastAsia="Times New Roman" w:hAnsi="Times New Roman" w:cs="Times New Roman"/>
          <w:sz w:val="24"/>
          <w:szCs w:val="24"/>
        </w:rPr>
      </w:pPr>
    </w:p>
    <w:p w14:paraId="00000039" w14:textId="77777777" w:rsidR="00CA2F8C" w:rsidRDefault="001A68BD" w:rsidP="001A68BD">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Το πρόγραμμα μπορεί να τροποποιηθεί αν υπάρξουν αλλαγές στα δρομολόγια  των πλοίων, αλλαγές στις ώρες λειτουργίας ή την διαθεσιμότητα εισιτηρίων των επισκέψιμων χώρων.</w:t>
      </w:r>
    </w:p>
    <w:p w14:paraId="0000003A" w14:textId="77777777" w:rsidR="00CA2F8C" w:rsidRDefault="00CA2F8C">
      <w:pPr>
        <w:spacing w:after="0" w:line="276" w:lineRule="auto"/>
        <w:jc w:val="both"/>
        <w:rPr>
          <w:rFonts w:ascii="Times New Roman" w:eastAsia="Times New Roman" w:hAnsi="Times New Roman" w:cs="Times New Roman"/>
          <w:b/>
          <w:color w:val="404040"/>
          <w:sz w:val="24"/>
          <w:szCs w:val="24"/>
          <w:highlight w:val="white"/>
        </w:rPr>
      </w:pPr>
    </w:p>
    <w:p w14:paraId="0000003B" w14:textId="77777777" w:rsidR="00CA2F8C" w:rsidRDefault="00CA2F8C">
      <w:pPr>
        <w:spacing w:after="0" w:line="276" w:lineRule="auto"/>
        <w:jc w:val="both"/>
        <w:rPr>
          <w:rFonts w:ascii="Times New Roman" w:eastAsia="Times New Roman" w:hAnsi="Times New Roman" w:cs="Times New Roman"/>
          <w:color w:val="404040"/>
          <w:sz w:val="24"/>
          <w:szCs w:val="24"/>
          <w:highlight w:val="white"/>
        </w:rPr>
      </w:pPr>
    </w:p>
    <w:p w14:paraId="0000003C" w14:textId="77777777" w:rsidR="00CA2F8C" w:rsidRDefault="00CA2F8C">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00003D" w14:textId="77777777" w:rsidR="00CA2F8C" w:rsidRDefault="00CA2F8C">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3E" w14:textId="77777777" w:rsidR="00CA2F8C" w:rsidRDefault="00CA2F8C">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3F" w14:textId="77777777" w:rsidR="00CA2F8C" w:rsidRDefault="00CA2F8C">
      <w:bookmarkStart w:id="1" w:name="_heading=h.30j0zll" w:colFirst="0" w:colLast="0"/>
      <w:bookmarkEnd w:id="1"/>
    </w:p>
    <w:sectPr w:rsidR="00CA2F8C">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5FE2"/>
    <w:multiLevelType w:val="multilevel"/>
    <w:tmpl w:val="7E027626"/>
    <w:lvl w:ilvl="0">
      <w:start w:val="1"/>
      <w:numFmt w:val="decimal"/>
      <w:lvlText w:val=""/>
      <w:lvlJc w:val="left"/>
      <w:pPr>
        <w:ind w:left="0" w:firstLine="0"/>
      </w:pPr>
      <w:rPr>
        <w:u w:val="none"/>
      </w:rPr>
    </w:lvl>
    <w:lvl w:ilvl="1">
      <w:numFmt w:val="decimal"/>
      <w:lvlText w:val=""/>
      <w:lvlJc w:val="left"/>
      <w:pPr>
        <w:ind w:left="0" w:firstLine="0"/>
      </w:pPr>
      <w:rPr>
        <w:u w:val="none"/>
      </w:rPr>
    </w:lvl>
    <w:lvl w:ilvl="2">
      <w:numFmt w:val="decimal"/>
      <w:lvlText w:val=""/>
      <w:lvlJc w:val="left"/>
      <w:pPr>
        <w:ind w:left="0" w:firstLine="0"/>
      </w:pPr>
      <w:rPr>
        <w:u w:val="none"/>
      </w:rPr>
    </w:lvl>
    <w:lvl w:ilvl="3">
      <w:numFmt w:val="decimal"/>
      <w:lvlText w:val=""/>
      <w:lvlJc w:val="left"/>
      <w:pPr>
        <w:ind w:left="0" w:firstLine="0"/>
      </w:pPr>
      <w:rPr>
        <w:u w:val="none"/>
      </w:rPr>
    </w:lvl>
    <w:lvl w:ilvl="4">
      <w:numFmt w:val="decimal"/>
      <w:lvlText w:val=""/>
      <w:lvlJc w:val="left"/>
      <w:pPr>
        <w:ind w:left="0" w:firstLine="0"/>
      </w:pPr>
      <w:rPr>
        <w:u w:val="none"/>
      </w:rPr>
    </w:lvl>
    <w:lvl w:ilvl="5">
      <w:numFmt w:val="decimal"/>
      <w:lvlText w:val=""/>
      <w:lvlJc w:val="left"/>
      <w:pPr>
        <w:ind w:left="0" w:firstLine="0"/>
      </w:pPr>
      <w:rPr>
        <w:u w:val="none"/>
      </w:rPr>
    </w:lvl>
    <w:lvl w:ilvl="6">
      <w:numFmt w:val="decimal"/>
      <w:lvlText w:val=""/>
      <w:lvlJc w:val="left"/>
      <w:pPr>
        <w:ind w:left="0" w:firstLine="0"/>
      </w:pPr>
      <w:rPr>
        <w:u w:val="none"/>
      </w:rPr>
    </w:lvl>
    <w:lvl w:ilvl="7">
      <w:numFmt w:val="decimal"/>
      <w:lvlText w:val=""/>
      <w:lvlJc w:val="left"/>
      <w:pPr>
        <w:ind w:left="0" w:firstLine="0"/>
      </w:pPr>
      <w:rPr>
        <w:u w:val="none"/>
      </w:rPr>
    </w:lvl>
    <w:lvl w:ilvl="8">
      <w:numFmt w:val="decimal"/>
      <w:lvlText w:val=""/>
      <w:lvlJc w:val="left"/>
      <w:pPr>
        <w:ind w:left="0" w:firstLine="0"/>
      </w:pPr>
      <w:rPr>
        <w:u w:val="none"/>
      </w:rPr>
    </w:lvl>
  </w:abstractNum>
  <w:abstractNum w:abstractNumId="1" w15:restartNumberingAfterBreak="0">
    <w:nsid w:val="7C3F4BC2"/>
    <w:multiLevelType w:val="multilevel"/>
    <w:tmpl w:val="22D4A3BE"/>
    <w:lvl w:ilvl="0">
      <w:start w:val="1"/>
      <w:numFmt w:val="decimal"/>
      <w:lvlText w:val=""/>
      <w:lvlJc w:val="left"/>
      <w:pPr>
        <w:ind w:left="0" w:firstLine="0"/>
      </w:pPr>
      <w:rPr>
        <w:u w:val="none"/>
      </w:rPr>
    </w:lvl>
    <w:lvl w:ilvl="1">
      <w:numFmt w:val="decimal"/>
      <w:lvlText w:val=""/>
      <w:lvlJc w:val="left"/>
      <w:pPr>
        <w:ind w:left="0" w:firstLine="0"/>
      </w:pPr>
      <w:rPr>
        <w:u w:val="none"/>
      </w:rPr>
    </w:lvl>
    <w:lvl w:ilvl="2">
      <w:numFmt w:val="decimal"/>
      <w:lvlText w:val=""/>
      <w:lvlJc w:val="left"/>
      <w:pPr>
        <w:ind w:left="0" w:firstLine="0"/>
      </w:pPr>
      <w:rPr>
        <w:u w:val="none"/>
      </w:rPr>
    </w:lvl>
    <w:lvl w:ilvl="3">
      <w:numFmt w:val="decimal"/>
      <w:lvlText w:val=""/>
      <w:lvlJc w:val="left"/>
      <w:pPr>
        <w:ind w:left="0" w:firstLine="0"/>
      </w:pPr>
      <w:rPr>
        <w:u w:val="none"/>
      </w:rPr>
    </w:lvl>
    <w:lvl w:ilvl="4">
      <w:numFmt w:val="decimal"/>
      <w:lvlText w:val=""/>
      <w:lvlJc w:val="left"/>
      <w:pPr>
        <w:ind w:left="0" w:firstLine="0"/>
      </w:pPr>
      <w:rPr>
        <w:u w:val="none"/>
      </w:rPr>
    </w:lvl>
    <w:lvl w:ilvl="5">
      <w:numFmt w:val="decimal"/>
      <w:lvlText w:val=""/>
      <w:lvlJc w:val="left"/>
      <w:pPr>
        <w:ind w:left="0" w:firstLine="0"/>
      </w:pPr>
      <w:rPr>
        <w:u w:val="none"/>
      </w:rPr>
    </w:lvl>
    <w:lvl w:ilvl="6">
      <w:numFmt w:val="decimal"/>
      <w:lvlText w:val=""/>
      <w:lvlJc w:val="left"/>
      <w:pPr>
        <w:ind w:left="0" w:firstLine="0"/>
      </w:pPr>
      <w:rPr>
        <w:u w:val="none"/>
      </w:rPr>
    </w:lvl>
    <w:lvl w:ilvl="7">
      <w:numFmt w:val="decimal"/>
      <w:lvlText w:val=""/>
      <w:lvlJc w:val="left"/>
      <w:pPr>
        <w:ind w:left="0" w:firstLine="0"/>
      </w:pPr>
      <w:rPr>
        <w:u w:val="none"/>
      </w:rPr>
    </w:lvl>
    <w:lvl w:ilvl="8">
      <w:numFmt w:val="decimal"/>
      <w:lvlText w:val=""/>
      <w:lvlJc w:val="left"/>
      <w:pPr>
        <w:ind w:left="0" w:firstLine="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8C"/>
    <w:rsid w:val="001A68BD"/>
    <w:rsid w:val="006B6DCC"/>
    <w:rsid w:val="00A00D1E"/>
    <w:rsid w:val="00BD66E8"/>
    <w:rsid w:val="00CA2F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1CE3"/>
  <w15:docId w15:val="{21230ECD-F2EE-416E-8CD2-10166A47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rsid w:val="00A8449F"/>
    <w:pPr>
      <w:autoSpaceDE w:val="0"/>
      <w:autoSpaceDN w:val="0"/>
      <w:adjustRightInd w:val="0"/>
      <w:spacing w:after="0" w:line="240" w:lineRule="auto"/>
    </w:pPr>
    <w:rPr>
      <w:rFonts w:ascii="Tahoma" w:hAnsi="Tahoma" w:cs="Tahoma"/>
      <w:color w:val="000000"/>
      <w:sz w:val="24"/>
      <w:szCs w:val="24"/>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l@1gym-mytil.les.sch.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5ivzFz3kf8ECOhZbpqqKdLDjiw==">CgMxLjAyCGguZ2pkZ3hzMgloLjMwajB6bGw4AHIhMXpMZ19FNzBSSUpZcDlqR1EwVnFPUkt2NUVLZ0JNRVRl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1002</Words>
  <Characters>5416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gate7ole@hotmail.com</dc:creator>
  <cp:lastModifiedBy>ΑΑ</cp:lastModifiedBy>
  <cp:revision>3</cp:revision>
  <dcterms:created xsi:type="dcterms:W3CDTF">2025-01-30T11:04:00Z</dcterms:created>
  <dcterms:modified xsi:type="dcterms:W3CDTF">2025-01-30T12:07:00Z</dcterms:modified>
</cp:coreProperties>
</file>